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76" w:rsidRDefault="00670276" w:rsidP="0067027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2E14F319" wp14:editId="74BED235">
            <wp:extent cx="1247775" cy="10668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68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276" w:rsidRDefault="00670276" w:rsidP="00670276">
      <w:pPr>
        <w:spacing w:after="0"/>
        <w:jc w:val="center"/>
        <w:rPr>
          <w:rFonts w:ascii="Arial" w:eastAsia="Arial" w:hAnsi="Arial" w:cs="Arial"/>
          <w:b/>
        </w:rPr>
      </w:pPr>
    </w:p>
    <w:p w:rsidR="00670276" w:rsidRDefault="00670276" w:rsidP="00670276">
      <w:pPr>
        <w:spacing w:after="0"/>
        <w:jc w:val="center"/>
        <w:rPr>
          <w:rFonts w:ascii="Arial" w:eastAsia="Arial" w:hAnsi="Arial" w:cs="Arial"/>
          <w:b/>
        </w:rPr>
      </w:pPr>
    </w:p>
    <w:p w:rsidR="00670276" w:rsidRPr="003C34F8" w:rsidRDefault="00670276" w:rsidP="00670276">
      <w:pPr>
        <w:spacing w:after="0"/>
        <w:jc w:val="center"/>
        <w:rPr>
          <w:rFonts w:ascii="Times New Roman" w:eastAsia="Arial" w:hAnsi="Times New Roman" w:cs="Times New Roman"/>
          <w:b/>
        </w:rPr>
      </w:pPr>
      <w:r w:rsidRPr="003C34F8">
        <w:rPr>
          <w:rFonts w:ascii="Times New Roman" w:eastAsia="Arial" w:hAnsi="Times New Roman" w:cs="Times New Roman"/>
          <w:b/>
        </w:rPr>
        <w:t xml:space="preserve">Alexis Rodrigo Concha San Martín   </w:t>
      </w:r>
    </w:p>
    <w:p w:rsidR="00670276" w:rsidRPr="003C34F8" w:rsidRDefault="00670276" w:rsidP="00670276">
      <w:pPr>
        <w:spacing w:after="0"/>
        <w:jc w:val="center"/>
        <w:rPr>
          <w:rFonts w:ascii="Times New Roman" w:eastAsia="Arial" w:hAnsi="Times New Roman" w:cs="Times New Roman"/>
          <w:b/>
        </w:rPr>
      </w:pPr>
      <w:r w:rsidRPr="003C34F8">
        <w:rPr>
          <w:rFonts w:ascii="Times New Roman" w:eastAsia="Arial" w:hAnsi="Times New Roman" w:cs="Times New Roman"/>
          <w:b/>
        </w:rPr>
        <w:t xml:space="preserve">12.919.003-5      </w:t>
      </w:r>
    </w:p>
    <w:p w:rsidR="00670276" w:rsidRPr="003C34F8" w:rsidRDefault="00670276" w:rsidP="00670276">
      <w:pPr>
        <w:spacing w:after="0"/>
        <w:jc w:val="center"/>
        <w:rPr>
          <w:rFonts w:ascii="Times New Roman" w:eastAsia="Arial" w:hAnsi="Times New Roman" w:cs="Times New Roman"/>
        </w:rPr>
      </w:pPr>
      <w:r w:rsidRPr="003C34F8">
        <w:rPr>
          <w:rFonts w:ascii="Times New Roman" w:eastAsia="Arial" w:hAnsi="Times New Roman" w:cs="Times New Roman"/>
        </w:rPr>
        <w:t xml:space="preserve">Edad: </w:t>
      </w:r>
      <w:r w:rsidR="009221F8">
        <w:rPr>
          <w:rFonts w:ascii="Times New Roman" w:eastAsia="Arial" w:hAnsi="Times New Roman" w:cs="Times New Roman"/>
        </w:rPr>
        <w:t>40</w:t>
      </w:r>
      <w:r w:rsidR="006006C1">
        <w:rPr>
          <w:rFonts w:ascii="Times New Roman" w:eastAsia="Arial" w:hAnsi="Times New Roman" w:cs="Times New Roman"/>
        </w:rPr>
        <w:t xml:space="preserve"> </w:t>
      </w:r>
      <w:r w:rsidRPr="003C34F8">
        <w:rPr>
          <w:rFonts w:ascii="Times New Roman" w:eastAsia="Arial" w:hAnsi="Times New Roman" w:cs="Times New Roman"/>
        </w:rPr>
        <w:t xml:space="preserve">años. </w:t>
      </w:r>
    </w:p>
    <w:p w:rsidR="00670276" w:rsidRPr="003C34F8" w:rsidRDefault="00670276" w:rsidP="00670276">
      <w:pPr>
        <w:spacing w:after="0"/>
        <w:jc w:val="center"/>
        <w:rPr>
          <w:rFonts w:ascii="Times New Roman" w:eastAsia="Arial" w:hAnsi="Times New Roman" w:cs="Times New Roman"/>
          <w:sz w:val="20"/>
        </w:rPr>
      </w:pPr>
      <w:r w:rsidRPr="003C34F8">
        <w:rPr>
          <w:rFonts w:ascii="Times New Roman" w:eastAsia="Arial" w:hAnsi="Times New Roman" w:cs="Times New Roman"/>
          <w:sz w:val="20"/>
        </w:rPr>
        <w:t>1 de Noviembre 1975</w:t>
      </w:r>
    </w:p>
    <w:p w:rsidR="00670276" w:rsidRPr="003C34F8" w:rsidRDefault="00670276" w:rsidP="00670276">
      <w:pPr>
        <w:spacing w:after="0"/>
        <w:jc w:val="center"/>
        <w:rPr>
          <w:rFonts w:ascii="Times New Roman" w:eastAsia="Arial" w:hAnsi="Times New Roman" w:cs="Times New Roman"/>
          <w:sz w:val="20"/>
        </w:rPr>
      </w:pPr>
      <w:r w:rsidRPr="003C34F8">
        <w:rPr>
          <w:rFonts w:ascii="Times New Roman" w:eastAsia="Arial" w:hAnsi="Times New Roman" w:cs="Times New Roman"/>
          <w:sz w:val="20"/>
        </w:rPr>
        <w:t>Condominio Doña Beatriz, Casa 17, Lomas San Sebastián, Concepción</w:t>
      </w:r>
    </w:p>
    <w:p w:rsidR="00670276" w:rsidRPr="003C34F8" w:rsidRDefault="00670276" w:rsidP="00670276">
      <w:pPr>
        <w:spacing w:after="0"/>
        <w:jc w:val="center"/>
        <w:rPr>
          <w:rFonts w:ascii="Times New Roman" w:eastAsia="Arial" w:hAnsi="Times New Roman" w:cs="Times New Roman"/>
          <w:sz w:val="20"/>
        </w:rPr>
      </w:pPr>
      <w:r w:rsidRPr="003C34F8">
        <w:rPr>
          <w:rFonts w:ascii="Times New Roman" w:eastAsia="Arial" w:hAnsi="Times New Roman" w:cs="Times New Roman"/>
          <w:sz w:val="20"/>
        </w:rPr>
        <w:t xml:space="preserve"> (56 9) 54086305 </w:t>
      </w:r>
      <w:r w:rsidR="00591C7A">
        <w:rPr>
          <w:rFonts w:ascii="Times New Roman" w:eastAsia="Arial" w:hAnsi="Times New Roman" w:cs="Times New Roman"/>
          <w:sz w:val="20"/>
        </w:rPr>
        <w:t>-</w:t>
      </w:r>
      <w:r w:rsidR="00065B65">
        <w:rPr>
          <w:rFonts w:ascii="Times New Roman" w:eastAsia="Arial" w:hAnsi="Times New Roman" w:cs="Times New Roman"/>
          <w:sz w:val="20"/>
        </w:rPr>
        <w:t xml:space="preserve"> </w:t>
      </w:r>
      <w:r w:rsidR="00DE77CE">
        <w:rPr>
          <w:rFonts w:ascii="Times New Roman" w:eastAsia="Arial" w:hAnsi="Times New Roman" w:cs="Times New Roman"/>
          <w:sz w:val="20"/>
        </w:rPr>
        <w:t>(56 9) 86673521</w:t>
      </w:r>
      <w:r w:rsidR="00591C7A" w:rsidRPr="003C34F8">
        <w:rPr>
          <w:rFonts w:ascii="Times New Roman" w:eastAsia="Arial" w:hAnsi="Times New Roman" w:cs="Times New Roman"/>
          <w:sz w:val="20"/>
        </w:rPr>
        <w:t xml:space="preserve">  </w:t>
      </w:r>
    </w:p>
    <w:p w:rsidR="00670276" w:rsidRDefault="00CA5012" w:rsidP="00670276">
      <w:pPr>
        <w:spacing w:after="0"/>
        <w:jc w:val="center"/>
        <w:rPr>
          <w:rFonts w:ascii="Times New Roman" w:eastAsia="Arial" w:hAnsi="Times New Roman" w:cs="Times New Roman"/>
          <w:sz w:val="20"/>
        </w:rPr>
      </w:pPr>
      <w:hyperlink r:id="rId7" w:history="1">
        <w:r w:rsidR="00670276" w:rsidRPr="003C34F8">
          <w:rPr>
            <w:rStyle w:val="Hipervnculo"/>
            <w:rFonts w:ascii="Times New Roman" w:eastAsia="Arial" w:hAnsi="Times New Roman" w:cs="Times New Roman"/>
            <w:sz w:val="20"/>
          </w:rPr>
          <w:t>arconcha2010@gmail.com</w:t>
        </w:r>
      </w:hyperlink>
      <w:r w:rsidR="00670276" w:rsidRPr="003C34F8">
        <w:rPr>
          <w:rFonts w:ascii="Times New Roman" w:eastAsia="Arial" w:hAnsi="Times New Roman" w:cs="Times New Roman"/>
          <w:sz w:val="20"/>
        </w:rPr>
        <w:t xml:space="preserve">    </w:t>
      </w:r>
    </w:p>
    <w:p w:rsidR="007D12D0" w:rsidRPr="003C34F8" w:rsidRDefault="007D12D0" w:rsidP="003E0881">
      <w:pPr>
        <w:spacing w:after="0"/>
        <w:rPr>
          <w:rFonts w:ascii="Times New Roman" w:eastAsia="Arial" w:hAnsi="Times New Roman" w:cs="Times New Roman"/>
          <w:sz w:val="20"/>
        </w:rPr>
      </w:pPr>
    </w:p>
    <w:p w:rsidR="00670276" w:rsidRPr="003E0881" w:rsidRDefault="00670276" w:rsidP="00670276">
      <w:pPr>
        <w:jc w:val="both"/>
        <w:rPr>
          <w:rFonts w:ascii="Arial" w:eastAsia="Arial" w:hAnsi="Arial" w:cs="Arial"/>
          <w:b/>
        </w:rPr>
      </w:pPr>
      <w:r w:rsidRPr="003E0881">
        <w:rPr>
          <w:rFonts w:ascii="Arial" w:eastAsia="Arial" w:hAnsi="Arial" w:cs="Arial"/>
          <w:b/>
        </w:rPr>
        <w:t>Resumen Profesional</w:t>
      </w:r>
    </w:p>
    <w:p w:rsidR="00567BDF" w:rsidRPr="003E0881" w:rsidRDefault="00670276" w:rsidP="0099072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E0881">
        <w:rPr>
          <w:rFonts w:ascii="Arial" w:eastAsia="Arial" w:hAnsi="Arial" w:cs="Arial"/>
          <w:b/>
          <w:sz w:val="20"/>
          <w:szCs w:val="20"/>
        </w:rPr>
        <w:t>Constructor Civil</w:t>
      </w:r>
      <w:r w:rsidR="009221F8">
        <w:rPr>
          <w:rFonts w:ascii="Arial" w:eastAsia="Arial" w:hAnsi="Arial" w:cs="Arial"/>
          <w:b/>
          <w:sz w:val="20"/>
          <w:szCs w:val="20"/>
        </w:rPr>
        <w:t xml:space="preserve">, </w:t>
      </w:r>
      <w:r w:rsidR="009221F8" w:rsidRPr="003E0881">
        <w:rPr>
          <w:rFonts w:ascii="Arial" w:eastAsia="Arial" w:hAnsi="Arial" w:cs="Arial"/>
          <w:b/>
          <w:sz w:val="20"/>
          <w:szCs w:val="20"/>
        </w:rPr>
        <w:t>Instituto</w:t>
      </w:r>
      <w:r w:rsidRPr="003E0881">
        <w:rPr>
          <w:rFonts w:ascii="Arial" w:eastAsia="Arial" w:hAnsi="Arial" w:cs="Arial"/>
          <w:b/>
          <w:sz w:val="20"/>
          <w:szCs w:val="20"/>
        </w:rPr>
        <w:t xml:space="preserve"> Profesional Virginio Gómez de la Universidad de Concepción,</w:t>
      </w:r>
      <w:r w:rsidRPr="003E0881">
        <w:rPr>
          <w:rFonts w:ascii="Arial" w:eastAsia="Arial" w:hAnsi="Arial" w:cs="Arial"/>
          <w:sz w:val="20"/>
          <w:szCs w:val="20"/>
        </w:rPr>
        <w:t xml:space="preserve"> con 1</w:t>
      </w:r>
      <w:r w:rsidR="00CA5012">
        <w:rPr>
          <w:rFonts w:ascii="Arial" w:eastAsia="Arial" w:hAnsi="Arial" w:cs="Arial"/>
          <w:sz w:val="20"/>
          <w:szCs w:val="20"/>
        </w:rPr>
        <w:t>4</w:t>
      </w:r>
      <w:r w:rsidRPr="003E0881">
        <w:rPr>
          <w:rFonts w:ascii="Arial" w:eastAsia="Arial" w:hAnsi="Arial" w:cs="Arial"/>
          <w:sz w:val="20"/>
          <w:szCs w:val="20"/>
        </w:rPr>
        <w:t xml:space="preserve"> años de experiencia en empresas de los rubros, Construcción, Portuario, Edificación</w:t>
      </w:r>
      <w:r w:rsidR="005C6DF4">
        <w:rPr>
          <w:rFonts w:ascii="Arial" w:eastAsia="Arial" w:hAnsi="Arial" w:cs="Arial"/>
          <w:sz w:val="20"/>
          <w:szCs w:val="20"/>
        </w:rPr>
        <w:t>, Habitacional, Industrial,</w:t>
      </w:r>
      <w:r w:rsidRPr="003E0881">
        <w:rPr>
          <w:rFonts w:ascii="Arial" w:eastAsia="Arial" w:hAnsi="Arial" w:cs="Arial"/>
          <w:sz w:val="20"/>
          <w:szCs w:val="20"/>
        </w:rPr>
        <w:t xml:space="preserve"> Servicios Públicos como Privado. </w:t>
      </w:r>
      <w:bookmarkStart w:id="0" w:name="_GoBack"/>
      <w:bookmarkEnd w:id="0"/>
    </w:p>
    <w:p w:rsidR="00567BDF" w:rsidRPr="003E0881" w:rsidRDefault="00670276" w:rsidP="0099072F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3E0881">
        <w:rPr>
          <w:rFonts w:ascii="Arial" w:eastAsia="Arial" w:hAnsi="Arial" w:cs="Arial"/>
          <w:sz w:val="20"/>
          <w:szCs w:val="20"/>
        </w:rPr>
        <w:t xml:space="preserve">El Cual he </w:t>
      </w:r>
      <w:r w:rsidR="005C6DF4">
        <w:rPr>
          <w:rFonts w:ascii="Arial" w:eastAsia="Arial" w:hAnsi="Arial" w:cs="Arial"/>
          <w:sz w:val="20"/>
          <w:szCs w:val="20"/>
        </w:rPr>
        <w:t xml:space="preserve">participado en obras </w:t>
      </w:r>
      <w:r w:rsidRPr="003E0881">
        <w:rPr>
          <w:rFonts w:ascii="Arial" w:eastAsia="Arial" w:hAnsi="Arial" w:cs="Arial"/>
          <w:sz w:val="20"/>
          <w:szCs w:val="20"/>
        </w:rPr>
        <w:t xml:space="preserve">de </w:t>
      </w:r>
      <w:r w:rsidRPr="003E0881">
        <w:rPr>
          <w:rFonts w:ascii="Arial" w:eastAsia="Arial" w:hAnsi="Arial" w:cs="Arial"/>
          <w:b/>
          <w:sz w:val="20"/>
          <w:szCs w:val="20"/>
        </w:rPr>
        <w:t xml:space="preserve">Edificación, </w:t>
      </w:r>
      <w:r w:rsidR="00567BDF" w:rsidRPr="003E0881">
        <w:rPr>
          <w:rFonts w:ascii="Arial" w:eastAsia="Arial" w:hAnsi="Arial" w:cs="Arial"/>
          <w:b/>
          <w:sz w:val="20"/>
          <w:szCs w:val="20"/>
        </w:rPr>
        <w:t>Habitacional, Sub</w:t>
      </w:r>
      <w:r w:rsidR="009221F8" w:rsidRPr="003E0881">
        <w:rPr>
          <w:rFonts w:ascii="Arial" w:eastAsia="Arial" w:hAnsi="Arial" w:cs="Arial"/>
          <w:b/>
          <w:sz w:val="20"/>
          <w:szCs w:val="20"/>
        </w:rPr>
        <w:t>- estaciones</w:t>
      </w:r>
      <w:r w:rsidR="00567BDF" w:rsidRPr="003E0881">
        <w:rPr>
          <w:rFonts w:ascii="Arial" w:eastAsia="Arial" w:hAnsi="Arial" w:cs="Arial"/>
          <w:b/>
          <w:sz w:val="20"/>
          <w:szCs w:val="20"/>
        </w:rPr>
        <w:t xml:space="preserve"> </w:t>
      </w:r>
      <w:r w:rsidRPr="003E0881">
        <w:rPr>
          <w:rFonts w:ascii="Arial" w:eastAsia="Arial" w:hAnsi="Arial" w:cs="Arial"/>
          <w:b/>
          <w:sz w:val="20"/>
          <w:szCs w:val="20"/>
        </w:rPr>
        <w:t>Eléctricas, Ingeniería</w:t>
      </w:r>
      <w:r w:rsidR="00567BDF" w:rsidRPr="003E0881">
        <w:rPr>
          <w:rFonts w:ascii="Arial" w:eastAsia="Arial" w:hAnsi="Arial" w:cs="Arial"/>
          <w:b/>
          <w:sz w:val="20"/>
          <w:szCs w:val="20"/>
        </w:rPr>
        <w:t xml:space="preserve"> Industrial,</w:t>
      </w:r>
      <w:r w:rsidRPr="003E0881">
        <w:rPr>
          <w:rFonts w:ascii="Arial" w:eastAsia="Arial" w:hAnsi="Arial" w:cs="Arial"/>
          <w:b/>
          <w:sz w:val="20"/>
          <w:szCs w:val="20"/>
        </w:rPr>
        <w:t xml:space="preserve"> Construcción Hospitalarias, </w:t>
      </w:r>
      <w:r w:rsidR="00567BDF" w:rsidRPr="003E0881">
        <w:rPr>
          <w:rFonts w:ascii="Arial" w:eastAsia="Arial" w:hAnsi="Arial" w:cs="Arial"/>
          <w:b/>
          <w:sz w:val="20"/>
          <w:szCs w:val="20"/>
        </w:rPr>
        <w:t xml:space="preserve">Muelles, Canales, </w:t>
      </w:r>
      <w:r w:rsidR="005C6DF4">
        <w:rPr>
          <w:rFonts w:ascii="Arial" w:eastAsia="Arial" w:hAnsi="Arial" w:cs="Arial"/>
          <w:b/>
          <w:sz w:val="20"/>
          <w:szCs w:val="20"/>
        </w:rPr>
        <w:t xml:space="preserve">Estación de Servicios, Metro, Ferroviarias, </w:t>
      </w:r>
      <w:r w:rsidR="001B6A7D">
        <w:rPr>
          <w:rFonts w:ascii="Arial" w:eastAsia="Arial" w:hAnsi="Arial" w:cs="Arial"/>
          <w:b/>
          <w:sz w:val="20"/>
          <w:szCs w:val="20"/>
        </w:rPr>
        <w:t>Jardines Infantiles ,</w:t>
      </w:r>
      <w:r w:rsidR="009221F8">
        <w:rPr>
          <w:rFonts w:ascii="Arial" w:eastAsia="Arial" w:hAnsi="Arial" w:cs="Arial"/>
          <w:b/>
          <w:sz w:val="20"/>
          <w:szCs w:val="20"/>
        </w:rPr>
        <w:t xml:space="preserve"> Micropilotes , </w:t>
      </w:r>
      <w:r w:rsidR="00567BDF" w:rsidRPr="003E0881">
        <w:rPr>
          <w:rFonts w:ascii="Arial" w:eastAsia="Arial" w:hAnsi="Arial" w:cs="Arial"/>
          <w:b/>
          <w:sz w:val="20"/>
          <w:szCs w:val="20"/>
        </w:rPr>
        <w:t>entre otros.</w:t>
      </w:r>
    </w:p>
    <w:p w:rsidR="00567BDF" w:rsidRPr="003E0881" w:rsidRDefault="005C6DF4" w:rsidP="0099072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567BDF" w:rsidRPr="003E0881">
        <w:rPr>
          <w:rFonts w:ascii="Arial" w:eastAsia="Arial" w:hAnsi="Arial" w:cs="Arial"/>
          <w:sz w:val="20"/>
          <w:szCs w:val="20"/>
        </w:rPr>
        <w:t>esempeñando cargos como:</w:t>
      </w:r>
    </w:p>
    <w:p w:rsidR="00567BDF" w:rsidRPr="003E0881" w:rsidRDefault="003037A6" w:rsidP="0099072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E0881">
        <w:rPr>
          <w:rFonts w:ascii="Arial" w:eastAsia="Arial" w:hAnsi="Arial" w:cs="Arial"/>
          <w:b/>
          <w:sz w:val="20"/>
          <w:szCs w:val="20"/>
        </w:rPr>
        <w:t>Inspector</w:t>
      </w:r>
      <w:r w:rsidR="00670276" w:rsidRPr="003E0881">
        <w:rPr>
          <w:rFonts w:ascii="Arial" w:eastAsia="Arial" w:hAnsi="Arial" w:cs="Arial"/>
          <w:b/>
          <w:sz w:val="20"/>
          <w:szCs w:val="20"/>
        </w:rPr>
        <w:t xml:space="preserve"> de Obras, </w:t>
      </w:r>
      <w:r w:rsidR="007D12D0" w:rsidRPr="003E0881">
        <w:rPr>
          <w:rFonts w:ascii="Arial" w:eastAsia="Arial" w:hAnsi="Arial" w:cs="Arial"/>
          <w:b/>
          <w:sz w:val="20"/>
          <w:szCs w:val="20"/>
        </w:rPr>
        <w:t>A</w:t>
      </w:r>
      <w:r w:rsidRPr="003E0881">
        <w:rPr>
          <w:rFonts w:ascii="Arial" w:eastAsia="Arial" w:hAnsi="Arial" w:cs="Arial"/>
          <w:b/>
          <w:sz w:val="20"/>
          <w:szCs w:val="20"/>
        </w:rPr>
        <w:t>dministrador</w:t>
      </w:r>
      <w:r w:rsidR="00670276" w:rsidRPr="003E0881">
        <w:rPr>
          <w:rFonts w:ascii="Arial" w:eastAsia="Arial" w:hAnsi="Arial" w:cs="Arial"/>
          <w:b/>
          <w:sz w:val="20"/>
          <w:szCs w:val="20"/>
        </w:rPr>
        <w:t xml:space="preserve"> de Obras, </w:t>
      </w:r>
      <w:r w:rsidR="00567BDF" w:rsidRPr="003E0881">
        <w:rPr>
          <w:rFonts w:ascii="Arial" w:eastAsia="Arial" w:hAnsi="Arial" w:cs="Arial"/>
          <w:b/>
          <w:sz w:val="20"/>
          <w:szCs w:val="20"/>
        </w:rPr>
        <w:t xml:space="preserve">Profesional Residente, Jefe de Área de Obras Civiles, Jefe de Terreno, </w:t>
      </w:r>
      <w:r w:rsidR="00670276" w:rsidRPr="003E0881">
        <w:rPr>
          <w:rFonts w:ascii="Arial" w:eastAsia="Arial" w:hAnsi="Arial" w:cs="Arial"/>
          <w:b/>
          <w:sz w:val="20"/>
          <w:szCs w:val="20"/>
        </w:rPr>
        <w:t xml:space="preserve">Control de Avance, </w:t>
      </w:r>
      <w:r w:rsidRPr="003E0881">
        <w:rPr>
          <w:rFonts w:ascii="Arial" w:eastAsia="Arial" w:hAnsi="Arial" w:cs="Arial"/>
          <w:b/>
          <w:sz w:val="20"/>
          <w:szCs w:val="20"/>
        </w:rPr>
        <w:t>Supervisor de Obras,</w:t>
      </w:r>
      <w:r w:rsidR="00567BDF" w:rsidRPr="003E0881">
        <w:rPr>
          <w:rFonts w:ascii="Arial" w:eastAsia="Arial" w:hAnsi="Arial" w:cs="Arial"/>
          <w:b/>
          <w:sz w:val="20"/>
          <w:szCs w:val="20"/>
        </w:rPr>
        <w:t xml:space="preserve">  Estudios de </w:t>
      </w:r>
      <w:r w:rsidR="003E0881" w:rsidRPr="003E0881">
        <w:rPr>
          <w:rFonts w:ascii="Arial" w:eastAsia="Arial" w:hAnsi="Arial" w:cs="Arial"/>
          <w:b/>
          <w:sz w:val="20"/>
          <w:szCs w:val="20"/>
        </w:rPr>
        <w:t>Proyectos, Coordinador</w:t>
      </w:r>
      <w:r w:rsidRPr="003E0881">
        <w:rPr>
          <w:rFonts w:ascii="Arial" w:eastAsia="Arial" w:hAnsi="Arial" w:cs="Arial"/>
          <w:b/>
          <w:sz w:val="20"/>
          <w:szCs w:val="20"/>
        </w:rPr>
        <w:t xml:space="preserve"> </w:t>
      </w:r>
      <w:r w:rsidR="00567BDF" w:rsidRPr="003E0881">
        <w:rPr>
          <w:rFonts w:ascii="Arial" w:eastAsia="Arial" w:hAnsi="Arial" w:cs="Arial"/>
          <w:b/>
          <w:sz w:val="20"/>
          <w:szCs w:val="20"/>
        </w:rPr>
        <w:t>de Proyectos y Control de Presupuestos como se indican en los antecedentes adjunto.</w:t>
      </w:r>
    </w:p>
    <w:p w:rsidR="00670276" w:rsidRPr="003E0881" w:rsidRDefault="00567BDF" w:rsidP="0099072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E0881">
        <w:rPr>
          <w:rFonts w:ascii="Arial" w:eastAsia="Arial" w:hAnsi="Arial" w:cs="Arial"/>
          <w:sz w:val="20"/>
          <w:szCs w:val="20"/>
        </w:rPr>
        <w:t>C</w:t>
      </w:r>
      <w:r w:rsidR="00670276" w:rsidRPr="003E0881">
        <w:rPr>
          <w:rFonts w:ascii="Arial" w:eastAsia="Arial" w:hAnsi="Arial" w:cs="Arial"/>
          <w:sz w:val="20"/>
          <w:szCs w:val="20"/>
        </w:rPr>
        <w:t xml:space="preserve">ursos de perfeccionamiento como el </w:t>
      </w:r>
      <w:r w:rsidR="00670276" w:rsidRPr="003E0881">
        <w:rPr>
          <w:rFonts w:ascii="Arial" w:eastAsia="Arial" w:hAnsi="Arial" w:cs="Arial"/>
          <w:b/>
          <w:sz w:val="20"/>
          <w:szCs w:val="20"/>
        </w:rPr>
        <w:t xml:space="preserve">PAC “Plan de Aseguramiento de </w:t>
      </w:r>
      <w:r w:rsidR="007D12D0" w:rsidRPr="003E0881">
        <w:rPr>
          <w:rFonts w:ascii="Arial" w:eastAsia="Arial" w:hAnsi="Arial" w:cs="Arial"/>
          <w:b/>
          <w:sz w:val="20"/>
          <w:szCs w:val="20"/>
        </w:rPr>
        <w:t>Calidad” en la Univers</w:t>
      </w:r>
      <w:r w:rsidR="003037A6" w:rsidRPr="003E0881">
        <w:rPr>
          <w:rFonts w:ascii="Arial" w:eastAsia="Arial" w:hAnsi="Arial" w:cs="Arial"/>
          <w:b/>
          <w:sz w:val="20"/>
          <w:szCs w:val="20"/>
        </w:rPr>
        <w:t xml:space="preserve">idad del </w:t>
      </w:r>
      <w:proofErr w:type="spellStart"/>
      <w:r w:rsidR="003037A6" w:rsidRPr="003E0881">
        <w:rPr>
          <w:rFonts w:ascii="Arial" w:eastAsia="Arial" w:hAnsi="Arial" w:cs="Arial"/>
          <w:b/>
          <w:sz w:val="20"/>
          <w:szCs w:val="20"/>
        </w:rPr>
        <w:t>Bío</w:t>
      </w:r>
      <w:proofErr w:type="spellEnd"/>
      <w:r w:rsidR="003037A6" w:rsidRPr="003E0881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3037A6" w:rsidRPr="003E0881">
        <w:rPr>
          <w:rFonts w:ascii="Arial" w:eastAsia="Arial" w:hAnsi="Arial" w:cs="Arial"/>
          <w:b/>
          <w:sz w:val="20"/>
          <w:szCs w:val="20"/>
        </w:rPr>
        <w:t>Bío</w:t>
      </w:r>
      <w:proofErr w:type="spellEnd"/>
      <w:r w:rsidR="003037A6" w:rsidRPr="003E0881">
        <w:rPr>
          <w:rFonts w:ascii="Arial" w:eastAsia="Arial" w:hAnsi="Arial" w:cs="Arial"/>
          <w:b/>
          <w:sz w:val="20"/>
          <w:szCs w:val="20"/>
        </w:rPr>
        <w:t xml:space="preserve"> 40 </w:t>
      </w:r>
      <w:proofErr w:type="spellStart"/>
      <w:r w:rsidR="003037A6" w:rsidRPr="003E0881">
        <w:rPr>
          <w:rFonts w:ascii="Arial" w:eastAsia="Arial" w:hAnsi="Arial" w:cs="Arial"/>
          <w:b/>
          <w:sz w:val="20"/>
          <w:szCs w:val="20"/>
        </w:rPr>
        <w:t>hrs</w:t>
      </w:r>
      <w:proofErr w:type="spellEnd"/>
      <w:r w:rsidR="003037A6" w:rsidRPr="003E0881">
        <w:rPr>
          <w:rFonts w:ascii="Arial" w:eastAsia="Arial" w:hAnsi="Arial" w:cs="Arial"/>
          <w:b/>
          <w:sz w:val="20"/>
          <w:szCs w:val="20"/>
        </w:rPr>
        <w:t>.</w:t>
      </w:r>
      <w:r w:rsidR="007D12D0" w:rsidRPr="003E0881">
        <w:rPr>
          <w:rFonts w:ascii="Arial" w:eastAsia="Arial" w:hAnsi="Arial" w:cs="Arial"/>
          <w:b/>
          <w:sz w:val="20"/>
          <w:szCs w:val="20"/>
        </w:rPr>
        <w:t xml:space="preserve"> </w:t>
      </w:r>
      <w:r w:rsidR="00670276" w:rsidRPr="003E0881">
        <w:rPr>
          <w:rFonts w:ascii="Arial" w:eastAsia="Arial" w:hAnsi="Arial" w:cs="Arial"/>
          <w:sz w:val="20"/>
          <w:szCs w:val="20"/>
        </w:rPr>
        <w:t xml:space="preserve"> </w:t>
      </w:r>
    </w:p>
    <w:p w:rsidR="003E0881" w:rsidRPr="005C6DF4" w:rsidRDefault="0099072F" w:rsidP="000D188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E0881">
        <w:rPr>
          <w:rFonts w:ascii="Arial" w:eastAsia="Arial" w:hAnsi="Arial" w:cs="Arial"/>
          <w:sz w:val="20"/>
          <w:szCs w:val="20"/>
        </w:rPr>
        <w:t xml:space="preserve">Sólidos conocimientos de Primeros </w:t>
      </w:r>
      <w:r w:rsidR="000D1889" w:rsidRPr="003E0881">
        <w:rPr>
          <w:rFonts w:ascii="Arial" w:eastAsia="Arial" w:hAnsi="Arial" w:cs="Arial"/>
          <w:sz w:val="20"/>
          <w:szCs w:val="20"/>
        </w:rPr>
        <w:t>Auxilios,</w:t>
      </w:r>
      <w:r w:rsidRPr="003E0881">
        <w:rPr>
          <w:rFonts w:ascii="Arial" w:eastAsia="Arial" w:hAnsi="Arial" w:cs="Arial"/>
          <w:sz w:val="20"/>
          <w:szCs w:val="20"/>
        </w:rPr>
        <w:t xml:space="preserve"> Rescate en Altura, Rescate Vehicular, Combate de </w:t>
      </w:r>
      <w:r w:rsidR="000D1889" w:rsidRPr="003E0881">
        <w:rPr>
          <w:rFonts w:ascii="Arial" w:eastAsia="Arial" w:hAnsi="Arial" w:cs="Arial"/>
          <w:sz w:val="20"/>
          <w:szCs w:val="20"/>
        </w:rPr>
        <w:t>Incendios</w:t>
      </w:r>
      <w:r w:rsidRPr="003E0881">
        <w:rPr>
          <w:rFonts w:ascii="Arial" w:eastAsia="Arial" w:hAnsi="Arial" w:cs="Arial"/>
          <w:sz w:val="20"/>
          <w:szCs w:val="20"/>
        </w:rPr>
        <w:t>,</w:t>
      </w:r>
      <w:r w:rsidR="000D1889" w:rsidRPr="003E0881">
        <w:rPr>
          <w:rFonts w:ascii="Arial" w:eastAsia="Arial" w:hAnsi="Arial" w:cs="Arial"/>
          <w:sz w:val="20"/>
          <w:szCs w:val="20"/>
        </w:rPr>
        <w:t xml:space="preserve"> entre otros al haber participado en forma activa durante 9 años en el Cuerpo de Bomberos de Chile, </w:t>
      </w:r>
      <w:r w:rsidR="005C6DF4">
        <w:rPr>
          <w:rFonts w:ascii="Arial" w:eastAsia="Arial" w:hAnsi="Arial" w:cs="Arial"/>
          <w:sz w:val="20"/>
          <w:szCs w:val="20"/>
        </w:rPr>
        <w:t>en</w:t>
      </w:r>
      <w:r w:rsidR="000D1889" w:rsidRPr="003E0881">
        <w:rPr>
          <w:rFonts w:ascii="Arial" w:eastAsia="Arial" w:hAnsi="Arial" w:cs="Arial"/>
          <w:sz w:val="20"/>
          <w:szCs w:val="20"/>
        </w:rPr>
        <w:t xml:space="preserve"> la 5ta </w:t>
      </w:r>
      <w:r w:rsidR="00567BDF" w:rsidRPr="003E0881">
        <w:rPr>
          <w:rFonts w:ascii="Arial" w:eastAsia="Arial" w:hAnsi="Arial" w:cs="Arial"/>
          <w:sz w:val="20"/>
          <w:szCs w:val="20"/>
        </w:rPr>
        <w:t>Cía.</w:t>
      </w:r>
      <w:r w:rsidR="000D1889" w:rsidRPr="003E0881">
        <w:rPr>
          <w:rFonts w:ascii="Arial" w:eastAsia="Arial" w:hAnsi="Arial" w:cs="Arial"/>
          <w:sz w:val="20"/>
          <w:szCs w:val="20"/>
        </w:rPr>
        <w:t xml:space="preserve"> Bomba Chile Alemana </w:t>
      </w:r>
      <w:r w:rsidR="005C6DF4">
        <w:rPr>
          <w:rFonts w:ascii="Arial" w:eastAsia="Arial" w:hAnsi="Arial" w:cs="Arial"/>
          <w:sz w:val="20"/>
          <w:szCs w:val="20"/>
        </w:rPr>
        <w:t>de Talcahuano</w:t>
      </w:r>
      <w:r w:rsidR="000D1889" w:rsidRPr="003E0881">
        <w:rPr>
          <w:rFonts w:ascii="Arial" w:eastAsia="Arial" w:hAnsi="Arial" w:cs="Arial"/>
          <w:sz w:val="20"/>
          <w:szCs w:val="20"/>
        </w:rPr>
        <w:t xml:space="preserve">, el cual me ha brindado mucha satisfacciones en lo personal, por haber obtenido estos conocimientos que he complementado y aportado en todas las labores de Prevención de Riesgo en cada una de los departamentos Técnicos </w:t>
      </w:r>
      <w:r w:rsidR="003037A6" w:rsidRPr="003E0881">
        <w:rPr>
          <w:rFonts w:ascii="Arial" w:eastAsia="Arial" w:hAnsi="Arial" w:cs="Arial"/>
          <w:sz w:val="20"/>
          <w:szCs w:val="20"/>
        </w:rPr>
        <w:t>correspondiente</w:t>
      </w:r>
      <w:r w:rsidR="00EA1752" w:rsidRPr="003E0881">
        <w:rPr>
          <w:rFonts w:ascii="Arial" w:eastAsia="Arial" w:hAnsi="Arial" w:cs="Arial"/>
          <w:sz w:val="20"/>
          <w:szCs w:val="20"/>
        </w:rPr>
        <w:t xml:space="preserve"> </w:t>
      </w:r>
      <w:r w:rsidR="00F80069">
        <w:rPr>
          <w:rFonts w:ascii="Arial" w:eastAsia="Arial" w:hAnsi="Arial" w:cs="Arial"/>
          <w:sz w:val="20"/>
          <w:szCs w:val="20"/>
        </w:rPr>
        <w:t xml:space="preserve">a Prevención </w:t>
      </w:r>
      <w:r w:rsidR="00EA1752" w:rsidRPr="003E0881">
        <w:rPr>
          <w:rFonts w:ascii="Arial" w:eastAsia="Arial" w:hAnsi="Arial" w:cs="Arial"/>
          <w:sz w:val="20"/>
          <w:szCs w:val="20"/>
        </w:rPr>
        <w:t>en cada proyecto y haber logrado actuar oportunamente en algunas emergencias ocurridas en las obras desarrolladas.</w:t>
      </w:r>
    </w:p>
    <w:p w:rsidR="00A523E0" w:rsidRPr="003E0881" w:rsidRDefault="0099072F">
      <w:pPr>
        <w:rPr>
          <w:rFonts w:ascii="Arial" w:hAnsi="Arial" w:cs="Arial"/>
          <w:b/>
          <w:sz w:val="20"/>
          <w:szCs w:val="20"/>
        </w:rPr>
      </w:pPr>
      <w:r w:rsidRPr="003E0881">
        <w:rPr>
          <w:rFonts w:ascii="Arial" w:hAnsi="Arial" w:cs="Arial"/>
          <w:b/>
          <w:sz w:val="20"/>
          <w:szCs w:val="20"/>
        </w:rPr>
        <w:lastRenderedPageBreak/>
        <w:t>ANTECEDENTES LABORALES.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4"/>
        <w:gridCol w:w="1446"/>
        <w:gridCol w:w="2048"/>
        <w:gridCol w:w="1663"/>
        <w:gridCol w:w="1827"/>
      </w:tblGrid>
      <w:tr w:rsidR="007D12D0" w:rsidRPr="007D12D0" w:rsidTr="007D12D0">
        <w:tc>
          <w:tcPr>
            <w:tcW w:w="1956" w:type="dxa"/>
          </w:tcPr>
          <w:p w:rsidR="007D12D0" w:rsidRPr="003E0881" w:rsidRDefault="007D12D0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E0881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PERIODO</w:t>
            </w:r>
          </w:p>
        </w:tc>
        <w:tc>
          <w:tcPr>
            <w:tcW w:w="1459" w:type="dxa"/>
          </w:tcPr>
          <w:p w:rsidR="007D12D0" w:rsidRPr="003E0881" w:rsidRDefault="007D12D0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E0881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CARGO</w:t>
            </w:r>
          </w:p>
        </w:tc>
        <w:tc>
          <w:tcPr>
            <w:tcW w:w="2106" w:type="dxa"/>
          </w:tcPr>
          <w:p w:rsidR="007D12D0" w:rsidRPr="003E0881" w:rsidRDefault="007D12D0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E0881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EMPRESA</w:t>
            </w:r>
          </w:p>
        </w:tc>
        <w:tc>
          <w:tcPr>
            <w:tcW w:w="1683" w:type="dxa"/>
          </w:tcPr>
          <w:p w:rsidR="007D12D0" w:rsidRPr="003E0881" w:rsidRDefault="007D12D0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E0881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PROYECTO</w:t>
            </w:r>
          </w:p>
        </w:tc>
        <w:tc>
          <w:tcPr>
            <w:tcW w:w="1850" w:type="dxa"/>
          </w:tcPr>
          <w:p w:rsidR="007D12D0" w:rsidRPr="003E0881" w:rsidRDefault="007D12D0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E0881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M2 CONSTRUCCION</w:t>
            </w:r>
          </w:p>
        </w:tc>
      </w:tr>
      <w:tr w:rsidR="009221F8" w:rsidRPr="007D12D0" w:rsidTr="007D12D0">
        <w:tc>
          <w:tcPr>
            <w:tcW w:w="1956" w:type="dxa"/>
          </w:tcPr>
          <w:p w:rsidR="009221F8" w:rsidRPr="001D20A0" w:rsidRDefault="009221F8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D20A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Diciembre 2015 a la fecha </w:t>
            </w:r>
          </w:p>
        </w:tc>
        <w:tc>
          <w:tcPr>
            <w:tcW w:w="1459" w:type="dxa"/>
          </w:tcPr>
          <w:p w:rsidR="009221F8" w:rsidRPr="001D20A0" w:rsidRDefault="009221F8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D20A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Jefe de </w:t>
            </w:r>
            <w:proofErr w:type="spellStart"/>
            <w:r w:rsidRPr="001D20A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Ito</w:t>
            </w:r>
            <w:proofErr w:type="spellEnd"/>
            <w:r w:rsidRPr="001D20A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Gerencia Externa</w:t>
            </w:r>
          </w:p>
        </w:tc>
        <w:tc>
          <w:tcPr>
            <w:tcW w:w="2106" w:type="dxa"/>
          </w:tcPr>
          <w:p w:rsidR="009221F8" w:rsidRPr="001D20A0" w:rsidRDefault="009221F8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D20A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Marítimo Portuario</w:t>
            </w:r>
          </w:p>
        </w:tc>
        <w:tc>
          <w:tcPr>
            <w:tcW w:w="1683" w:type="dxa"/>
          </w:tcPr>
          <w:p w:rsidR="009221F8" w:rsidRPr="001D20A0" w:rsidRDefault="009221F8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D20A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Reparación Muelle de atraque nº1, Empresa Portuaria de Iquique. (Micropilotes)</w:t>
            </w:r>
          </w:p>
        </w:tc>
        <w:tc>
          <w:tcPr>
            <w:tcW w:w="1850" w:type="dxa"/>
          </w:tcPr>
          <w:p w:rsidR="009221F8" w:rsidRPr="001D20A0" w:rsidRDefault="009221F8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1D20A0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Monto de Obra : </w:t>
            </w:r>
          </w:p>
          <w:p w:rsidR="009221F8" w:rsidRPr="001D20A0" w:rsidRDefault="009221F8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  <w:p w:rsidR="009221F8" w:rsidRPr="001D20A0" w:rsidRDefault="009221F8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1D20A0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$ 20.</w:t>
            </w:r>
            <w:r w:rsidR="001D20A0" w:rsidRPr="001D20A0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624</w:t>
            </w:r>
            <w:r w:rsidRPr="001D20A0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.</w:t>
            </w:r>
            <w:r w:rsidR="001D20A0" w:rsidRPr="001D20A0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867.444</w:t>
            </w:r>
            <w:r w:rsidRPr="001D20A0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.-</w:t>
            </w:r>
          </w:p>
          <w:p w:rsidR="009221F8" w:rsidRPr="001D20A0" w:rsidRDefault="009221F8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  <w:p w:rsidR="009221F8" w:rsidRPr="001D20A0" w:rsidRDefault="009221F8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B6A7D" w:rsidRPr="007D12D0" w:rsidTr="007D12D0">
        <w:tc>
          <w:tcPr>
            <w:tcW w:w="1956" w:type="dxa"/>
          </w:tcPr>
          <w:p w:rsidR="001B6A7D" w:rsidRPr="00A523E0" w:rsidRDefault="009221F8" w:rsidP="009221F8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Septiembre  a Noviembre 2015 </w:t>
            </w:r>
            <w:r w:rsidR="001B6A7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59" w:type="dxa"/>
          </w:tcPr>
          <w:p w:rsidR="001B6A7D" w:rsidRPr="00A523E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Profesional Residente</w:t>
            </w:r>
          </w:p>
        </w:tc>
        <w:tc>
          <w:tcPr>
            <w:tcW w:w="2106" w:type="dxa"/>
          </w:tcPr>
          <w:p w:rsidR="001B6A7D" w:rsidRPr="00A523E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Constructora Juan Pizarro </w:t>
            </w:r>
          </w:p>
        </w:tc>
        <w:tc>
          <w:tcPr>
            <w:tcW w:w="1683" w:type="dxa"/>
          </w:tcPr>
          <w:p w:rsidR="001B6A7D" w:rsidRPr="00A523E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Construcción Jardín Infantil Los Conquistadores, en Penco.</w:t>
            </w:r>
          </w:p>
        </w:tc>
        <w:tc>
          <w:tcPr>
            <w:tcW w:w="1850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Monto de OBRA :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$ 655.790.000.-</w:t>
            </w:r>
          </w:p>
          <w:p w:rsidR="001B6A7D" w:rsidRPr="003E0881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Superf.: 745 m2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Enero a Marzo 2015</w:t>
            </w:r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1B6A7D" w:rsidRPr="003B0309" w:rsidRDefault="001B6A7D" w:rsidP="00E23C8B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 ( 3 MESES )</w:t>
            </w:r>
          </w:p>
        </w:tc>
        <w:tc>
          <w:tcPr>
            <w:tcW w:w="1459" w:type="dxa"/>
          </w:tcPr>
          <w:p w:rsidR="001B6A7D" w:rsidRPr="00F20A73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Jefe de Terreno</w:t>
            </w:r>
          </w:p>
        </w:tc>
        <w:tc>
          <w:tcPr>
            <w:tcW w:w="2106" w:type="dxa"/>
          </w:tcPr>
          <w:p w:rsidR="001B6A7D" w:rsidRPr="00C65EC1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Inmobiliaria Sagunto SA.</w:t>
            </w:r>
          </w:p>
        </w:tc>
        <w:tc>
          <w:tcPr>
            <w:tcW w:w="1683" w:type="dxa"/>
          </w:tcPr>
          <w:p w:rsidR="001B6A7D" w:rsidRPr="003E0881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Proyecto de 478 </w:t>
            </w:r>
            <w:proofErr w:type="spellStart"/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viv</w:t>
            </w:r>
            <w:proofErr w:type="spellEnd"/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 San Francisco 1, 2,3 y 4,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 2 pisos + manzarda</w:t>
            </w:r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Sector la </w:t>
            </w:r>
            <w:proofErr w:type="gramStart"/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Granja ,</w:t>
            </w:r>
            <w:proofErr w:type="gramEnd"/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Proyecto </w:t>
            </w:r>
            <w:proofErr w:type="spellStart"/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Serviu</w:t>
            </w:r>
            <w:proofErr w:type="spellEnd"/>
            <w:r w:rsidRPr="00A523E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Rancagua.</w:t>
            </w:r>
          </w:p>
        </w:tc>
        <w:tc>
          <w:tcPr>
            <w:tcW w:w="1850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Monto de Obra : </w:t>
            </w:r>
          </w:p>
          <w:p w:rsidR="001B6A7D" w:rsidRPr="00F20A73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145.000 UF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E23C8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Marzo</w:t>
            </w:r>
            <w:r w:rsidRPr="005456E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a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Agosto 2014</w:t>
            </w:r>
          </w:p>
          <w:p w:rsidR="001B6A7D" w:rsidRPr="007D12D0" w:rsidRDefault="001B6A7D" w:rsidP="00CE724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B030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 ( 6 MESES</w:t>
            </w: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3B030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20A7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Estudio de Proyecto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 Cubicación y Presupuestos.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65EC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Cadicad LTDA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800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Construcción Habitacional Unifamiliar,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Lonco Norte, </w:t>
            </w:r>
            <w:r w:rsidRPr="00F800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Concepción</w:t>
            </w: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. </w:t>
            </w:r>
            <w:r w:rsidRPr="00AC6D8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Fundo el Venado, SN Pedro de la Paz</w:t>
            </w: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50" w:type="dxa"/>
          </w:tcPr>
          <w:p w:rsidR="001B6A7D" w:rsidRPr="00F80069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800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M2 Totales :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480</w:t>
            </w:r>
            <w:r w:rsidRPr="00F800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m2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F20A7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Inversión: 9.000 UF.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CE724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Noviembre 2013 a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Enero 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2014</w:t>
            </w:r>
          </w:p>
          <w:p w:rsidR="001B6A7D" w:rsidRPr="003B0309" w:rsidRDefault="001B6A7D" w:rsidP="00CE7246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3B030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( 3 MESES</w:t>
            </w: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3B030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)</w:t>
            </w:r>
          </w:p>
          <w:p w:rsidR="001B6A7D" w:rsidRPr="003B0309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Profesional Residente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Constructora Sutter y Cía</w:t>
            </w:r>
            <w:proofErr w:type="gram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 .</w:t>
            </w:r>
            <w:proofErr w:type="gramEnd"/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Construcción Registro Civil , Comuna de Curanilahue. Del MOP DIRECCIÓN DE Arquitectura, Región del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Bío</w:t>
            </w:r>
            <w:proofErr w:type="spellEnd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Bío</w:t>
            </w:r>
            <w:proofErr w:type="spellEnd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50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M2 Totales : 2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72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CONSTRUCCIÓN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Inversión Total: $ 302.793.365.-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Agosto 2012 a Julio 2013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3B0309" w:rsidRDefault="001B6A7D" w:rsidP="001E597B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B030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 ( 11 MESES )</w:t>
            </w:r>
          </w:p>
        </w:tc>
        <w:tc>
          <w:tcPr>
            <w:tcW w:w="1459" w:type="dxa"/>
          </w:tcPr>
          <w:p w:rsidR="001B6A7D" w:rsidRPr="007D12D0" w:rsidRDefault="001B6A7D" w:rsidP="005C590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Inspector de Obras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Ing. Y Construcciones.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Insproc</w:t>
            </w:r>
            <w:proofErr w:type="spellEnd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Ltda.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Fondo Solidario de la vivienda, Serviu, Solar de Hualpen Solar II y Solar III.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Reparación deptos. Post Terremoto del Serviu en Martilles  del Carbón Coronel.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22.263 M2. Inversión Total: 264.262 UF.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2320 m2. Ho Armado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Inversión Total: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18.000 UF.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Noviembre 2011 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- Agosto 2012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1E597B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B030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10 </w:t>
            </w:r>
            <w:r w:rsidRPr="003B030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MESES)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Inspector de Obras 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Empresa Cadicad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Ltda</w:t>
            </w:r>
            <w:proofErr w:type="spellEnd"/>
          </w:p>
        </w:tc>
        <w:tc>
          <w:tcPr>
            <w:tcW w:w="1683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: Construcción Vivienda Sector Fundo El Venado, San Pedro de la Paz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E597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Construcción y Ampliación Vivienda Unifamiliar en Condominio Don </w:t>
            </w:r>
            <w:r w:rsidRPr="001E597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Agustín casa 19 Lomas San Sebastián, Concepción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180 M2.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Inversión Total: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$ 96.000.000.-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1E597B" w:rsidRDefault="001B6A7D" w:rsidP="001E597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80 m2 </w:t>
            </w:r>
          </w:p>
          <w:p w:rsidR="001B6A7D" w:rsidRPr="001E597B" w:rsidRDefault="001B6A7D" w:rsidP="001E597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Default="001B6A7D" w:rsidP="001E597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E597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Inversión Total:</w:t>
            </w:r>
          </w:p>
          <w:p w:rsidR="001B6A7D" w:rsidRPr="007D12D0" w:rsidRDefault="001B6A7D" w:rsidP="00FE3EE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E597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$ 74.500.000.-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Agosto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a Noviembre 2011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1E597B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1E597B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( 4 meses 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Inspector de Obras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PM Ingenieros LTDA.      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Construcción Sitio de Atraque para Pesqueros del sector Interior Poza Puerto Talcahuano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M2 TOTALES : 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2.400 m2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M3 totales : 1.200 m3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total: </w:t>
            </w:r>
          </w:p>
          <w:p w:rsidR="001B6A7D" w:rsidRDefault="001B6A7D" w:rsidP="00FE3EE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$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647.500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.000.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Enero a Mayo 2011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1E597B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1E597B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( 5 meses 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Jefe de Área de Obras Civiles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INGENIERIA Y CONSTRUCCIÓN COMSA DRAGADOS.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Construcción  Terminal Muelle San Vicente de Enap Refinería Biobío. Sector Cabezo, Talcahuano.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3.260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m2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Superficie</w:t>
            </w: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  <w:proofErr w:type="gramEnd"/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Marzo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a Diciembre 2010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1E597B" w:rsidRDefault="001B6A7D" w:rsidP="00B40B7C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1E597B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( 10 meses )</w:t>
            </w:r>
          </w:p>
        </w:tc>
        <w:tc>
          <w:tcPr>
            <w:tcW w:w="1459" w:type="dxa"/>
          </w:tcPr>
          <w:p w:rsidR="001B6A7D" w:rsidRPr="007D12D0" w:rsidRDefault="001B6A7D" w:rsidP="005C590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Inspector de Obras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NECOCHEA INSPECCIONES</w:t>
            </w:r>
            <w:proofErr w:type="gram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</w:t>
            </w:r>
            <w:proofErr w:type="gramEnd"/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Reparaciones Post- Terremoto Edificio Caja Compensación Los Andes Concepción 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total: 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850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.000.000.-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45.500 m2 </w:t>
            </w:r>
            <w:proofErr w:type="spell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super</w:t>
            </w:r>
            <w:proofErr w:type="spell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B40B7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Diciembre 2009 –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Febrero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2010</w:t>
            </w:r>
          </w:p>
          <w:p w:rsidR="001B6A7D" w:rsidRDefault="001B6A7D" w:rsidP="00B40B7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1E597B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1E597B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( 3 meses 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Inspector de Obras 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CADICAD LTDA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Ampliación de Vivienda Condominio Don Agustín casa 16, Lomas San Sebastián, Concepción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50 m2.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total: 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$13.500.000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Septiembre a Diciembre 2009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1E597B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1E597B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(4 meses 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Inspector de Obras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PM Ingenieros LTDA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Rehabilitación de Vía Ramal San Rosendo –Hualqui.</w:t>
            </w:r>
            <w:r w:rsidRPr="007D12D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Empresa estatal EFE.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46,5 Km 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total: </w:t>
            </w:r>
          </w:p>
          <w:p w:rsidR="001B6A7D" w:rsidRPr="007D12D0" w:rsidRDefault="001B6A7D" w:rsidP="0027196C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$ 4.990.598.000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Jun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io a Agosto 2009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E597B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(3 meses 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Administrador de Obras.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Inversiones Alberto Callejas EIRL</w:t>
            </w:r>
          </w:p>
        </w:tc>
        <w:tc>
          <w:tcPr>
            <w:tcW w:w="1683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Construcción de Canal Bellavista 2ª etapa Comuna de Huasco, III Región de Atacama.</w:t>
            </w:r>
          </w:p>
          <w:p w:rsidR="001B6A7D" w:rsidRPr="007D12D0" w:rsidRDefault="001B6A7D" w:rsidP="00E5083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Longitud :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2.500 mts.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Superficie Total: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.414 M2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3300 m3 Ho Armado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total: 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185.140 UF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Enero a Junio 2009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500FEA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00FEA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(6 meses )</w:t>
            </w:r>
          </w:p>
          <w:p w:rsidR="001B6A7D" w:rsidRPr="00500FEA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Jefe de Terreno 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Constructora Lebu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Ltda</w:t>
            </w:r>
            <w:proofErr w:type="spellEnd"/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Obra  Normalización de Pabellones Quirúrgicos Hospital de Linares, total Superficie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.980 m2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.980 m2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total: 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$1.560.000.000.-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Agosto a Diciembre 2008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500FEA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00FEA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( 5 meses 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Jefe Post Venta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Inmobiliaria Galilea Constructora Pehuenche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Post-Venta Proyecto Villa Galilea La Posada en Coronel, 250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viv</w:t>
            </w:r>
            <w:proofErr w:type="spellEnd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16.250 M2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Octubre 2007 a Julio 2008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500FEA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( 10</w:t>
            </w:r>
            <w:r w:rsidRPr="00500FEA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meses)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Profesional Residente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Empresa Constructora González García Ltda.   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Remodelación Oficinas de Abastecimientos 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Servicio Salud Talcahuano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Remodelación Oficina Dirección Investigación y Postgrado Universidad Católica de La Santísima Concepción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Obra Sala Reactor Universidad de Concepción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60m2.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Inversión Obra $ 65.000.000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320 m2.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Inversión Obra $ $ 75.000.000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80 m2.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Obra  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$ 38.000.000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 xml:space="preserve">Marzo 2006   a Septiembre 2007 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500FEA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</w:t>
            </w:r>
            <w:r w:rsidRPr="00500FEA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( 18 meses)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Inspector de Obras , Jefe de Operaciones, Administrador de Obras</w:t>
            </w: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  <w:proofErr w:type="gramEnd"/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Constructora Cadicad Ltda.   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Construcción,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Reparaciones y remodelaciones en edificios y casas particulares. Concepción.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Obra  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$ 685.900.000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Octubre 2005 a Marzo 2006  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500FEA" w:rsidRDefault="001B6A7D" w:rsidP="00225CC4">
            <w:pPr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</w:t>
            </w:r>
            <w:r w:rsidRPr="00500FEA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( 6 meses )   </w:t>
            </w:r>
          </w:p>
        </w:tc>
        <w:tc>
          <w:tcPr>
            <w:tcW w:w="1459" w:type="dxa"/>
          </w:tcPr>
          <w:p w:rsidR="001B6A7D" w:rsidRPr="00716FD8" w:rsidRDefault="001B6A7D" w:rsidP="007D12D0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Profesional Residente</w:t>
            </w:r>
          </w:p>
        </w:tc>
        <w:tc>
          <w:tcPr>
            <w:tcW w:w="2106" w:type="dxa"/>
          </w:tcPr>
          <w:p w:rsidR="001B6A7D" w:rsidRPr="00716FD8" w:rsidRDefault="001B6A7D" w:rsidP="007D12D0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Empresa INCOSER LTDA.   </w:t>
            </w:r>
          </w:p>
        </w:tc>
        <w:tc>
          <w:tcPr>
            <w:tcW w:w="1683" w:type="dxa"/>
          </w:tcPr>
          <w:p w:rsidR="001B6A7D" w:rsidRPr="00716FD8" w:rsidRDefault="001B6A7D" w:rsidP="007D12D0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Construcción Estación de Servicio YPF Sector Alerce Camino a Pto Montt- Pto Varas.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3.200 m2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Obra  </w:t>
            </w:r>
          </w:p>
          <w:p w:rsidR="001B6A7D" w:rsidRPr="00716FD8" w:rsidRDefault="001B6A7D" w:rsidP="007D12D0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$ 385.755.000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225CC4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16FD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Abril a Octubre del 2005</w:t>
            </w:r>
          </w:p>
          <w:p w:rsidR="001B6A7D" w:rsidRDefault="001B6A7D" w:rsidP="00225CC4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:rsidR="001B6A7D" w:rsidRPr="00500FEA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00FEA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( 7 meses</w:t>
            </w:r>
            <w:r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00FEA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16FD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Inspector de Obras.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16FD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Constructora Los Alerces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16FD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Obras  Estructuras. Metálicas, Extensión Línea 5 Estación Vicente Valdés, Metro de Santiago.</w:t>
            </w:r>
          </w:p>
        </w:tc>
        <w:tc>
          <w:tcPr>
            <w:tcW w:w="1850" w:type="dxa"/>
          </w:tcPr>
          <w:p w:rsidR="001B6A7D" w:rsidRPr="00716FD8" w:rsidRDefault="001B6A7D" w:rsidP="007D12D0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:rsidR="001B6A7D" w:rsidRPr="00716FD8" w:rsidRDefault="001B6A7D" w:rsidP="007D12D0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:rsidR="001B6A7D" w:rsidRPr="00716FD8" w:rsidRDefault="001B6A7D" w:rsidP="007D12D0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16FD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Inversión Obra  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16FD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$ 695.500.000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Noviembre del 2004  a Abril 2005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500FEA" w:rsidRDefault="001B6A7D" w:rsidP="00B40E2D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00FEA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( 6 meses 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Inspector de Obras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Servicio de Salud Arauco, Departamento de Recursos Físicos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Construcción Posta Rural Yani, Reposición de Posta Antihuala, Reposición de Posta Cerro Alto.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742 m2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Obra  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$ 203.850.000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B40E2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Febrero a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Noviembre</w:t>
            </w: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del 2004  </w:t>
            </w:r>
          </w:p>
          <w:p w:rsidR="001B6A7D" w:rsidRPr="00500FEA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00FEA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( 10 meses 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: Profesional Residente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Empresa Agrícola y Construcciones Futuro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Ltda</w:t>
            </w:r>
            <w:proofErr w:type="spellEnd"/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Construcción Obra Parque Urbano 2da etapa del Río Lebu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7.500 m2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Obra  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$ 160.750.000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Enero a Diciembre del 2003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00FEA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(12 meses)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Inspector de Obras.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Constructora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Cortesa</w:t>
            </w:r>
            <w:proofErr w:type="spellEnd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Ltda</w:t>
            </w:r>
            <w:proofErr w:type="spellEnd"/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Proyecto Conjunto Habitacional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Tapihue</w:t>
            </w:r>
            <w:proofErr w:type="spellEnd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– Florida 75 casas Básicas En la comuna de Florida.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3.500 m2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Obra  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$ 345.000.000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   Febrero a Diciembre del 2002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500FEA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( 11</w:t>
            </w:r>
            <w:r w:rsidRPr="00500FEA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meses )</w:t>
            </w:r>
          </w:p>
          <w:p w:rsidR="001B6A7D" w:rsidRPr="00500FEA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59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Inspector de Obras</w:t>
            </w:r>
          </w:p>
        </w:tc>
        <w:tc>
          <w:tcPr>
            <w:tcW w:w="2106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Constructoras Jara y Córdova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Ltda</w:t>
            </w:r>
            <w:proofErr w:type="spellEnd"/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Ampliación sub.-estación Los Ángeles 154/66/13.2 KV. De la Co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mpañía General de Electricidad 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7.500 m2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Obra  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$ 785.990.500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.       Enero 2002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F80069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  </w:t>
            </w:r>
            <w:r w:rsidRPr="00500FEA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( 1 meses )</w:t>
            </w:r>
          </w:p>
        </w:tc>
        <w:tc>
          <w:tcPr>
            <w:tcW w:w="1459" w:type="dxa"/>
          </w:tcPr>
          <w:p w:rsidR="001B6A7D" w:rsidRPr="00F80069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Profesional Residente</w:t>
            </w:r>
          </w:p>
        </w:tc>
        <w:tc>
          <w:tcPr>
            <w:tcW w:w="2106" w:type="dxa"/>
          </w:tcPr>
          <w:p w:rsidR="001B6A7D" w:rsidRPr="00F80069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Constructora Jaque </w:t>
            </w:r>
            <w:proofErr w:type="spellStart"/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Ltda</w:t>
            </w:r>
            <w:proofErr w:type="spellEnd"/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Construcción de Colegio F-680 Puerto Sur ubicado en la Isla Santa María, Coronel </w:t>
            </w: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1.335 m2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Inversión Obra  </w:t>
            </w:r>
          </w:p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D12D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$ 345.990.500</w:t>
            </w:r>
          </w:p>
        </w:tc>
      </w:tr>
      <w:tr w:rsidR="001B6A7D" w:rsidRPr="007D12D0" w:rsidTr="007D12D0">
        <w:tc>
          <w:tcPr>
            <w:tcW w:w="195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  <w:p w:rsidR="001B6A7D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F8006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Diciembre 2001</w:t>
            </w:r>
          </w:p>
        </w:tc>
        <w:tc>
          <w:tcPr>
            <w:tcW w:w="1459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  <w:p w:rsidR="001B6A7D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F8006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Título : Constructor  Civil </w:t>
            </w:r>
          </w:p>
        </w:tc>
        <w:tc>
          <w:tcPr>
            <w:tcW w:w="2106" w:type="dxa"/>
          </w:tcPr>
          <w:p w:rsidR="001B6A7D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  <w:p w:rsidR="001B6A7D" w:rsidRPr="00F80069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F8006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Instituto Profesional </w:t>
            </w:r>
          </w:p>
          <w:p w:rsidR="001B6A7D" w:rsidRDefault="001B6A7D" w:rsidP="007D12D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F8006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Virginio Gómez de la Universidad de Concepción. </w:t>
            </w:r>
          </w:p>
        </w:tc>
        <w:tc>
          <w:tcPr>
            <w:tcW w:w="1683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50" w:type="dxa"/>
          </w:tcPr>
          <w:p w:rsidR="001B6A7D" w:rsidRPr="007D12D0" w:rsidRDefault="001B6A7D" w:rsidP="007D12D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:rsidR="00A6382E" w:rsidRPr="007D12D0" w:rsidRDefault="00A6382E">
      <w:pPr>
        <w:rPr>
          <w:sz w:val="18"/>
          <w:szCs w:val="18"/>
        </w:rPr>
      </w:pPr>
    </w:p>
    <w:p w:rsidR="0099072F" w:rsidRPr="00F80069" w:rsidRDefault="0099072F" w:rsidP="0099072F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80069">
        <w:rPr>
          <w:rFonts w:ascii="Arial" w:eastAsia="Arial" w:hAnsi="Arial" w:cs="Arial"/>
          <w:b/>
          <w:sz w:val="24"/>
          <w:szCs w:val="24"/>
        </w:rPr>
        <w:t>Antecedentes Académicos</w:t>
      </w:r>
    </w:p>
    <w:tbl>
      <w:tblPr>
        <w:tblW w:w="0" w:type="auto"/>
        <w:tblInd w:w="98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4"/>
        <w:gridCol w:w="6478"/>
      </w:tblGrid>
      <w:tr w:rsidR="0099072F" w:rsidRPr="00F80069" w:rsidTr="00F75E1C">
        <w:trPr>
          <w:cantSplit/>
          <w:trHeight w:val="1"/>
        </w:trPr>
        <w:tc>
          <w:tcPr>
            <w:tcW w:w="2144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99072F">
            <w:pPr>
              <w:numPr>
                <w:ilvl w:val="0"/>
                <w:numId w:val="3"/>
              </w:numPr>
              <w:tabs>
                <w:tab w:val="left" w:pos="6521"/>
              </w:tabs>
              <w:spacing w:after="0" w:line="240" w:lineRule="auto"/>
              <w:ind w:left="240" w:hanging="240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t>1995-2001</w:t>
            </w:r>
          </w:p>
        </w:tc>
        <w:tc>
          <w:tcPr>
            <w:tcW w:w="6478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  <w:b/>
              </w:rPr>
              <w:t>Constructor Civil</w:t>
            </w:r>
          </w:p>
        </w:tc>
      </w:tr>
      <w:tr w:rsidR="0099072F" w:rsidRPr="00F80069" w:rsidTr="00F75E1C">
        <w:trPr>
          <w:cantSplit/>
          <w:trHeight w:val="1"/>
        </w:trPr>
        <w:tc>
          <w:tcPr>
            <w:tcW w:w="2144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478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80069">
              <w:rPr>
                <w:rFonts w:ascii="Arial" w:eastAsia="Arial" w:hAnsi="Arial" w:cs="Arial"/>
              </w:rPr>
              <w:t>Instituto Profesional Virginio Gómez.</w:t>
            </w:r>
          </w:p>
          <w:p w:rsidR="0099072F" w:rsidRPr="00F80069" w:rsidRDefault="0099072F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80069">
              <w:rPr>
                <w:rFonts w:ascii="Arial" w:eastAsia="Arial" w:hAnsi="Arial" w:cs="Arial"/>
              </w:rPr>
              <w:t>De la Universidad de Concepción.</w:t>
            </w:r>
          </w:p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72F" w:rsidRPr="00F80069" w:rsidTr="00F75E1C">
        <w:trPr>
          <w:cantSplit/>
          <w:trHeight w:val="1"/>
        </w:trPr>
        <w:tc>
          <w:tcPr>
            <w:tcW w:w="2144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99072F">
            <w:pPr>
              <w:numPr>
                <w:ilvl w:val="0"/>
                <w:numId w:val="4"/>
              </w:numPr>
              <w:tabs>
                <w:tab w:val="left" w:pos="6521"/>
              </w:tabs>
              <w:spacing w:after="0" w:line="240" w:lineRule="auto"/>
              <w:ind w:left="240" w:hanging="240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t>1981 – 1993</w:t>
            </w:r>
          </w:p>
        </w:tc>
        <w:tc>
          <w:tcPr>
            <w:tcW w:w="6478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80069">
              <w:rPr>
                <w:rFonts w:ascii="Arial" w:eastAsia="Arial" w:hAnsi="Arial" w:cs="Arial"/>
              </w:rPr>
              <w:t>Enseñanza Media: Liceo la Asunción Talcahuano.</w:t>
            </w:r>
          </w:p>
          <w:p w:rsidR="00942724" w:rsidRDefault="00942724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Enseñanza Básica:</w:t>
            </w:r>
            <w:r w:rsidRPr="00942724">
              <w:rPr>
                <w:rFonts w:ascii="Arial" w:eastAsia="Arial" w:hAnsi="Arial" w:cs="Arial"/>
              </w:rPr>
              <w:t xml:space="preserve"> Liceo A-27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Claudio Matte Talcahuano y  </w:t>
            </w:r>
            <w:r w:rsidRPr="00942724">
              <w:rPr>
                <w:rFonts w:ascii="Arial" w:eastAsia="Arial" w:hAnsi="Arial" w:cs="Arial"/>
              </w:rPr>
              <w:t xml:space="preserve"> Liceo la Asunción Talcahuano</w:t>
            </w:r>
            <w:r>
              <w:rPr>
                <w:rFonts w:ascii="Arial" w:eastAsia="Arial" w:hAnsi="Arial" w:cs="Arial"/>
              </w:rPr>
              <w:t xml:space="preserve">.       </w:t>
            </w:r>
          </w:p>
          <w:p w:rsidR="0099072F" w:rsidRPr="00F80069" w:rsidRDefault="0099072F" w:rsidP="009427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2724" w:rsidRPr="00F80069" w:rsidTr="00F75E1C">
        <w:trPr>
          <w:cantSplit/>
          <w:trHeight w:val="1"/>
        </w:trPr>
        <w:tc>
          <w:tcPr>
            <w:tcW w:w="2144" w:type="dxa"/>
            <w:shd w:val="clear" w:color="000000" w:fill="FFFFFF"/>
            <w:tcMar>
              <w:left w:w="108" w:type="dxa"/>
              <w:right w:w="108" w:type="dxa"/>
            </w:tcMar>
          </w:tcPr>
          <w:p w:rsidR="00942724" w:rsidRPr="00F80069" w:rsidRDefault="00942724" w:rsidP="00942724">
            <w:pPr>
              <w:tabs>
                <w:tab w:val="left" w:pos="6521"/>
              </w:tabs>
              <w:spacing w:after="0" w:line="240" w:lineRule="auto"/>
              <w:ind w:left="240"/>
              <w:rPr>
                <w:rFonts w:ascii="Arial" w:eastAsia="Arial" w:hAnsi="Arial" w:cs="Arial"/>
              </w:rPr>
            </w:pPr>
          </w:p>
        </w:tc>
        <w:tc>
          <w:tcPr>
            <w:tcW w:w="6478" w:type="dxa"/>
            <w:shd w:val="clear" w:color="000000" w:fill="FFFFFF"/>
            <w:tcMar>
              <w:left w:w="108" w:type="dxa"/>
              <w:right w:w="108" w:type="dxa"/>
            </w:tcMar>
          </w:tcPr>
          <w:p w:rsidR="00942724" w:rsidRPr="00F80069" w:rsidRDefault="00942724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9072F" w:rsidRPr="00F80069" w:rsidRDefault="0099072F" w:rsidP="0099072F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80069">
        <w:rPr>
          <w:rFonts w:ascii="Arial" w:eastAsia="Arial" w:hAnsi="Arial" w:cs="Arial"/>
          <w:b/>
          <w:sz w:val="24"/>
          <w:szCs w:val="24"/>
        </w:rPr>
        <w:t>Información Adicional</w:t>
      </w:r>
    </w:p>
    <w:tbl>
      <w:tblPr>
        <w:tblW w:w="0" w:type="auto"/>
        <w:tblInd w:w="98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4"/>
        <w:gridCol w:w="6458"/>
      </w:tblGrid>
      <w:tr w:rsidR="0099072F" w:rsidRPr="00F80069" w:rsidTr="00F75E1C">
        <w:trPr>
          <w:cantSplit/>
          <w:trHeight w:val="1"/>
        </w:trPr>
        <w:tc>
          <w:tcPr>
            <w:tcW w:w="2164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  <w:b/>
              </w:rPr>
              <w:t>Software</w:t>
            </w:r>
          </w:p>
        </w:tc>
        <w:tc>
          <w:tcPr>
            <w:tcW w:w="6458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t xml:space="preserve">AutoCAD. </w:t>
            </w:r>
          </w:p>
        </w:tc>
      </w:tr>
      <w:tr w:rsidR="0099072F" w:rsidRPr="00F80069" w:rsidTr="00F75E1C">
        <w:trPr>
          <w:cantSplit/>
          <w:trHeight w:val="1"/>
        </w:trPr>
        <w:tc>
          <w:tcPr>
            <w:tcW w:w="2164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458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t>MS Project.</w:t>
            </w:r>
          </w:p>
        </w:tc>
      </w:tr>
      <w:tr w:rsidR="0099072F" w:rsidRPr="00F80069" w:rsidTr="00F75E1C">
        <w:trPr>
          <w:cantSplit/>
          <w:trHeight w:val="421"/>
        </w:trPr>
        <w:tc>
          <w:tcPr>
            <w:tcW w:w="2164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458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t>Office.</w:t>
            </w:r>
            <w:r w:rsidRPr="00F80069">
              <w:rPr>
                <w:rFonts w:ascii="Arial" w:hAnsi="Arial" w:cs="Arial"/>
              </w:rPr>
              <w:t xml:space="preserve"> </w:t>
            </w:r>
          </w:p>
        </w:tc>
      </w:tr>
    </w:tbl>
    <w:p w:rsidR="0099072F" w:rsidRPr="00F80069" w:rsidRDefault="0099072F" w:rsidP="0099072F">
      <w:pPr>
        <w:jc w:val="both"/>
        <w:rPr>
          <w:rFonts w:ascii="Arial" w:eastAsia="Arial" w:hAnsi="Arial" w:cs="Arial"/>
          <w:b/>
        </w:rPr>
      </w:pPr>
      <w:r w:rsidRPr="00F80069">
        <w:rPr>
          <w:rFonts w:ascii="Arial" w:eastAsia="Arial" w:hAnsi="Arial" w:cs="Arial"/>
          <w:b/>
        </w:rPr>
        <w:t>Seminarios y Cursos</w:t>
      </w:r>
    </w:p>
    <w:tbl>
      <w:tblPr>
        <w:tblW w:w="0" w:type="auto"/>
        <w:tblInd w:w="98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6491"/>
      </w:tblGrid>
      <w:tr w:rsidR="0099072F" w:rsidRPr="00F80069" w:rsidTr="00F75E1C">
        <w:trPr>
          <w:trHeight w:val="1"/>
        </w:trPr>
        <w:tc>
          <w:tcPr>
            <w:tcW w:w="2131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t>2013</w:t>
            </w:r>
          </w:p>
        </w:tc>
        <w:tc>
          <w:tcPr>
            <w:tcW w:w="6491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80069">
              <w:rPr>
                <w:rFonts w:ascii="Arial" w:eastAsia="Arial" w:hAnsi="Arial" w:cs="Arial"/>
                <w:b/>
              </w:rPr>
              <w:t>Curso</w:t>
            </w:r>
            <w:r w:rsidRPr="00F80069">
              <w:rPr>
                <w:rFonts w:ascii="Arial" w:eastAsia="Arial" w:hAnsi="Arial" w:cs="Arial"/>
              </w:rPr>
              <w:t>, PAC, Plan de Aseguramiento de Calidad, 40 horas.</w:t>
            </w:r>
          </w:p>
          <w:p w:rsidR="0099072F" w:rsidRPr="00F80069" w:rsidRDefault="0099072F" w:rsidP="00F75E1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F80069">
              <w:rPr>
                <w:rFonts w:ascii="Arial" w:eastAsia="Arial" w:hAnsi="Arial" w:cs="Arial"/>
                <w:b/>
              </w:rPr>
              <w:t>Universidad del Bio-Bio.</w:t>
            </w:r>
          </w:p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72F" w:rsidRPr="00F80069" w:rsidTr="00F75E1C">
        <w:trPr>
          <w:trHeight w:val="1"/>
        </w:trPr>
        <w:tc>
          <w:tcPr>
            <w:tcW w:w="2131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t>2010</w:t>
            </w:r>
          </w:p>
        </w:tc>
        <w:tc>
          <w:tcPr>
            <w:tcW w:w="6491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80069">
              <w:rPr>
                <w:rFonts w:ascii="Arial" w:eastAsia="Arial" w:hAnsi="Arial" w:cs="Arial"/>
                <w:b/>
              </w:rPr>
              <w:t>Seminario:</w:t>
            </w:r>
            <w:r w:rsidRPr="00F80069">
              <w:rPr>
                <w:rFonts w:ascii="Arial" w:eastAsia="Arial" w:hAnsi="Arial" w:cs="Arial"/>
              </w:rPr>
              <w:t xml:space="preserve">  Reparaciones y comportamiento de fallas estructurales post terremoto del 27 de febrero 2010,</w:t>
            </w:r>
          </w:p>
          <w:p w:rsidR="0099072F" w:rsidRPr="00F80069" w:rsidRDefault="0099072F" w:rsidP="00F75E1C">
            <w:pPr>
              <w:spacing w:after="0"/>
              <w:rPr>
                <w:rFonts w:ascii="Arial" w:eastAsia="Arial" w:hAnsi="Arial" w:cs="Arial"/>
                <w:b/>
              </w:rPr>
            </w:pPr>
            <w:r w:rsidRPr="00F80069">
              <w:rPr>
                <w:rStyle w:val="Ttulodellibro"/>
                <w:rFonts w:ascii="Arial" w:hAnsi="Arial" w:cs="Arial"/>
              </w:rPr>
              <w:t>Universidad de Concepción Facultad de  Ingeniería</w:t>
            </w:r>
            <w:r w:rsidRPr="00F80069">
              <w:rPr>
                <w:rFonts w:ascii="Arial" w:eastAsia="Arial" w:hAnsi="Arial" w:cs="Arial"/>
              </w:rPr>
              <w:t xml:space="preserve">. </w:t>
            </w:r>
            <w:r w:rsidRPr="00F80069">
              <w:rPr>
                <w:rFonts w:ascii="Arial" w:eastAsia="Arial" w:hAnsi="Arial" w:cs="Arial"/>
                <w:b/>
              </w:rPr>
              <w:t xml:space="preserve"> </w:t>
            </w:r>
          </w:p>
          <w:p w:rsidR="0099072F" w:rsidRPr="00F80069" w:rsidRDefault="0099072F" w:rsidP="00F75E1C">
            <w:pPr>
              <w:rPr>
                <w:rFonts w:ascii="Arial" w:eastAsia="Arial" w:hAnsi="Arial" w:cs="Arial"/>
                <w:b/>
              </w:rPr>
            </w:pPr>
            <w:r w:rsidRPr="00F80069">
              <w:rPr>
                <w:rFonts w:ascii="Arial" w:eastAsia="Arial" w:hAnsi="Arial" w:cs="Arial"/>
                <w:b/>
              </w:rPr>
              <w:t>INSTITUTO CHILENO DEL HORMIGÓN.</w:t>
            </w:r>
          </w:p>
        </w:tc>
      </w:tr>
      <w:tr w:rsidR="0099072F" w:rsidRPr="00F80069" w:rsidTr="00F75E1C">
        <w:trPr>
          <w:trHeight w:val="1"/>
        </w:trPr>
        <w:tc>
          <w:tcPr>
            <w:tcW w:w="2131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t>2000</w:t>
            </w:r>
          </w:p>
        </w:tc>
        <w:tc>
          <w:tcPr>
            <w:tcW w:w="6491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80069">
              <w:rPr>
                <w:rFonts w:ascii="Arial" w:eastAsia="Arial" w:hAnsi="Arial" w:cs="Arial"/>
                <w:b/>
              </w:rPr>
              <w:t>Seminario:</w:t>
            </w:r>
            <w:r w:rsidRPr="00F80069">
              <w:rPr>
                <w:rFonts w:ascii="Arial" w:eastAsia="Arial" w:hAnsi="Arial" w:cs="Arial"/>
              </w:rPr>
              <w:t xml:space="preserve"> 3ª Seminario Internacional del Asfalto Actualización de Conceptos Técnicos”.</w:t>
            </w:r>
          </w:p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0069">
              <w:rPr>
                <w:rFonts w:ascii="Arial" w:hAnsi="Arial" w:cs="Arial"/>
                <w:b/>
              </w:rPr>
              <w:t>Colegio de Ingenieros de Chile, en Universidad de Concepción. Facultadad de Ingeniería.</w:t>
            </w:r>
          </w:p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72F" w:rsidRPr="00F80069" w:rsidTr="00F75E1C">
        <w:trPr>
          <w:trHeight w:val="1"/>
        </w:trPr>
        <w:tc>
          <w:tcPr>
            <w:tcW w:w="2131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t>1998</w:t>
            </w:r>
          </w:p>
        </w:tc>
        <w:tc>
          <w:tcPr>
            <w:tcW w:w="6491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80069">
              <w:rPr>
                <w:rFonts w:ascii="Arial" w:eastAsia="Arial" w:hAnsi="Arial" w:cs="Arial"/>
                <w:b/>
              </w:rPr>
              <w:t>Seminario:</w:t>
            </w:r>
            <w:r w:rsidRPr="00F80069">
              <w:rPr>
                <w:rFonts w:ascii="Arial" w:eastAsia="Arial" w:hAnsi="Arial" w:cs="Arial"/>
              </w:rPr>
              <w:t xml:space="preserve"> XII Jornada Chilena del Hormigón </w:t>
            </w:r>
          </w:p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0069">
              <w:rPr>
                <w:rFonts w:ascii="Arial" w:hAnsi="Arial" w:cs="Arial"/>
                <w:b/>
              </w:rPr>
              <w:t>Universidad de Concepción, Facultad de Ingeniería.</w:t>
            </w:r>
          </w:p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72F" w:rsidRPr="00F80069" w:rsidTr="00F75E1C">
        <w:trPr>
          <w:trHeight w:val="1"/>
        </w:trPr>
        <w:tc>
          <w:tcPr>
            <w:tcW w:w="2131" w:type="dxa"/>
            <w:shd w:val="clear" w:color="000000" w:fill="FFFFFF"/>
            <w:tcMar>
              <w:left w:w="108" w:type="dxa"/>
              <w:right w:w="108" w:type="dxa"/>
            </w:tcMar>
          </w:tcPr>
          <w:p w:rsidR="0099072F" w:rsidRPr="00F80069" w:rsidRDefault="0099072F" w:rsidP="00F75E1C">
            <w:p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t>1994-2004</w:t>
            </w:r>
          </w:p>
        </w:tc>
        <w:tc>
          <w:tcPr>
            <w:tcW w:w="6491" w:type="dxa"/>
            <w:shd w:val="clear" w:color="000000" w:fill="FFFFFF"/>
            <w:tcMar>
              <w:left w:w="108" w:type="dxa"/>
              <w:right w:w="108" w:type="dxa"/>
            </w:tcMar>
          </w:tcPr>
          <w:p w:rsidR="005C680D" w:rsidRDefault="005C680D" w:rsidP="00F75E1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Bombero Voluntario, </w:t>
            </w:r>
            <w:r w:rsidRPr="005C680D">
              <w:rPr>
                <w:rFonts w:ascii="Arial" w:eastAsia="Arial" w:hAnsi="Arial" w:cs="Arial"/>
                <w:b/>
              </w:rPr>
              <w:t>Cuerpo de Bombero de Talcahuano, 5ta Compañía Bomba Chile –Alemana.</w:t>
            </w:r>
          </w:p>
          <w:p w:rsidR="0099072F" w:rsidRPr="00F80069" w:rsidRDefault="0099072F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80069">
              <w:rPr>
                <w:rFonts w:ascii="Arial" w:eastAsia="Arial" w:hAnsi="Arial" w:cs="Arial"/>
                <w:b/>
              </w:rPr>
              <w:t>Cursos:</w:t>
            </w:r>
            <w:r w:rsidRPr="00F80069">
              <w:rPr>
                <w:rFonts w:ascii="Arial" w:eastAsia="Arial" w:hAnsi="Arial" w:cs="Arial"/>
              </w:rPr>
              <w:t xml:space="preserve"> Operador de Rescate Vehicular, Reanimación Cardio Pulmonar, Rescate en Altura, Fuego I, Comunicaciones, Tácticas Bomberiles, Agua I e investigación de Incendio. </w:t>
            </w:r>
          </w:p>
          <w:p w:rsidR="00BB4123" w:rsidRPr="00F80DEA" w:rsidRDefault="0099072F" w:rsidP="00BB412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F80069">
              <w:rPr>
                <w:rFonts w:ascii="Arial" w:eastAsia="Arial" w:hAnsi="Arial" w:cs="Arial"/>
              </w:rPr>
              <w:lastRenderedPageBreak/>
              <w:t>Licencia de Conducir: Clase B.</w:t>
            </w:r>
          </w:p>
        </w:tc>
      </w:tr>
      <w:tr w:rsidR="005C680D" w:rsidRPr="00F80069" w:rsidTr="00F75E1C">
        <w:trPr>
          <w:trHeight w:val="1"/>
        </w:trPr>
        <w:tc>
          <w:tcPr>
            <w:tcW w:w="2131" w:type="dxa"/>
            <w:shd w:val="clear" w:color="000000" w:fill="FFFFFF"/>
            <w:tcMar>
              <w:left w:w="108" w:type="dxa"/>
              <w:right w:w="108" w:type="dxa"/>
            </w:tcMar>
          </w:tcPr>
          <w:p w:rsidR="005C680D" w:rsidRPr="00F80069" w:rsidRDefault="005C680D" w:rsidP="00F75E1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91" w:type="dxa"/>
            <w:shd w:val="clear" w:color="000000" w:fill="FFFFFF"/>
            <w:tcMar>
              <w:left w:w="108" w:type="dxa"/>
              <w:right w:w="108" w:type="dxa"/>
            </w:tcMar>
          </w:tcPr>
          <w:p w:rsidR="005C680D" w:rsidRDefault="005C680D" w:rsidP="00F75E1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99072F" w:rsidRPr="00F80069" w:rsidRDefault="0099072F" w:rsidP="00313702">
      <w:pPr>
        <w:spacing w:after="0" w:line="240" w:lineRule="auto"/>
        <w:ind w:left="2124" w:firstLine="708"/>
        <w:rPr>
          <w:rFonts w:ascii="Arial" w:eastAsia="Calibri" w:hAnsi="Arial" w:cs="Arial"/>
          <w:b/>
          <w:sz w:val="20"/>
          <w:szCs w:val="20"/>
        </w:rPr>
      </w:pPr>
      <w:r w:rsidRPr="00F80069">
        <w:rPr>
          <w:rFonts w:ascii="Arial" w:eastAsia="Calibri" w:hAnsi="Arial" w:cs="Arial"/>
          <w:b/>
          <w:sz w:val="20"/>
          <w:szCs w:val="20"/>
        </w:rPr>
        <w:t>Alexis Rodrigo Concha San Martin</w:t>
      </w:r>
    </w:p>
    <w:p w:rsidR="0099072F" w:rsidRPr="00F80069" w:rsidRDefault="0099072F" w:rsidP="0099072F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80069">
        <w:rPr>
          <w:rFonts w:ascii="Arial" w:eastAsia="Calibri" w:hAnsi="Arial" w:cs="Arial"/>
          <w:b/>
          <w:sz w:val="20"/>
          <w:szCs w:val="20"/>
        </w:rPr>
        <w:t>Constructor Civil</w:t>
      </w:r>
    </w:p>
    <w:p w:rsidR="0099072F" w:rsidRPr="00F80069" w:rsidRDefault="0099072F" w:rsidP="0099072F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80069">
        <w:rPr>
          <w:rFonts w:ascii="Arial" w:eastAsia="Calibri" w:hAnsi="Arial" w:cs="Arial"/>
          <w:b/>
          <w:sz w:val="20"/>
          <w:szCs w:val="20"/>
        </w:rPr>
        <w:t>Instituto Profesional Virginio Gómez</w:t>
      </w:r>
    </w:p>
    <w:p w:rsidR="0099072F" w:rsidRPr="00F80069" w:rsidRDefault="0099072F" w:rsidP="0099072F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80069">
        <w:rPr>
          <w:rFonts w:ascii="Arial" w:eastAsia="Calibri" w:hAnsi="Arial" w:cs="Arial"/>
          <w:b/>
          <w:sz w:val="20"/>
          <w:szCs w:val="20"/>
        </w:rPr>
        <w:t>De la Universidad de Concepción.</w:t>
      </w:r>
    </w:p>
    <w:p w:rsidR="009970F0" w:rsidRDefault="009970F0" w:rsidP="006B7759">
      <w:pPr>
        <w:tabs>
          <w:tab w:val="left" w:pos="6725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970F0" w:rsidRDefault="009970F0" w:rsidP="0099072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42724" w:rsidRDefault="00942724" w:rsidP="0099072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42724" w:rsidRDefault="00942724" w:rsidP="0099072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9072F" w:rsidRPr="003C34F8" w:rsidRDefault="0099072F" w:rsidP="0099072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C34F8">
        <w:rPr>
          <w:rFonts w:ascii="Times New Roman" w:eastAsia="Calibri" w:hAnsi="Times New Roman" w:cs="Times New Roman"/>
          <w:b/>
        </w:rPr>
        <w:t>Referencias.</w:t>
      </w:r>
    </w:p>
    <w:p w:rsidR="0099072F" w:rsidRPr="003C34F8" w:rsidRDefault="0099072F" w:rsidP="0099072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9072F" w:rsidRPr="003C34F8" w:rsidRDefault="0099072F" w:rsidP="009907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9072F" w:rsidRPr="003C34F8" w:rsidRDefault="0099072F" w:rsidP="009907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34F8">
        <w:rPr>
          <w:rFonts w:ascii="Times New Roman" w:eastAsia="Calibri" w:hAnsi="Times New Roman" w:cs="Times New Roman"/>
          <w:sz w:val="20"/>
          <w:szCs w:val="20"/>
        </w:rPr>
        <w:t>Sra . Carolina Bustos Vergara, Jefe de Recursos Humano, Cadicad</w:t>
      </w:r>
      <w:r w:rsidR="00734731">
        <w:rPr>
          <w:rFonts w:ascii="Times New Roman" w:eastAsia="Calibri" w:hAnsi="Times New Roman" w:cs="Times New Roman"/>
          <w:sz w:val="20"/>
          <w:szCs w:val="20"/>
        </w:rPr>
        <w:t xml:space="preserve">  ltda</w:t>
      </w:r>
      <w:r w:rsidRPr="003C34F8">
        <w:rPr>
          <w:rFonts w:ascii="Times New Roman" w:eastAsia="Calibri" w:hAnsi="Times New Roman" w:cs="Times New Roman"/>
          <w:sz w:val="20"/>
          <w:szCs w:val="20"/>
        </w:rPr>
        <w:t>, Celular: 86673521</w:t>
      </w:r>
    </w:p>
    <w:p w:rsidR="0099072F" w:rsidRPr="003C34F8" w:rsidRDefault="0099072F" w:rsidP="009907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9072F" w:rsidRPr="003C34F8" w:rsidRDefault="0099072F" w:rsidP="009907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34F8">
        <w:rPr>
          <w:rFonts w:ascii="Times New Roman" w:eastAsia="Calibri" w:hAnsi="Times New Roman" w:cs="Times New Roman"/>
          <w:sz w:val="20"/>
          <w:szCs w:val="20"/>
        </w:rPr>
        <w:t>Sr Manuel Arriagada, Jefe Proyecto Serviu Concepción, Celular. 62371837.</w:t>
      </w:r>
    </w:p>
    <w:p w:rsidR="0099072F" w:rsidRPr="003C34F8" w:rsidRDefault="0099072F" w:rsidP="009907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9072F" w:rsidRDefault="0099072F" w:rsidP="009907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34F8">
        <w:rPr>
          <w:rFonts w:ascii="Times New Roman" w:eastAsia="Calibri" w:hAnsi="Times New Roman" w:cs="Times New Roman"/>
          <w:sz w:val="20"/>
          <w:szCs w:val="20"/>
        </w:rPr>
        <w:t>Sr. Rolando Olivares, Inspector Técnico de Obras Insproc Ltda., Celular 66585388.</w:t>
      </w:r>
    </w:p>
    <w:p w:rsidR="0099072F" w:rsidRPr="003C34F8" w:rsidRDefault="0099072F" w:rsidP="009907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9072F" w:rsidRPr="00B64B77" w:rsidRDefault="0099072F" w:rsidP="009907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4B77">
        <w:rPr>
          <w:rFonts w:ascii="Times New Roman" w:eastAsia="Calibri" w:hAnsi="Times New Roman" w:cs="Times New Roman"/>
          <w:sz w:val="20"/>
          <w:szCs w:val="20"/>
        </w:rPr>
        <w:t>Sr Rodrigo Quiñones Elchiver, Inspector de Obra PM Ingenieros Celular: 95916911</w:t>
      </w:r>
    </w:p>
    <w:p w:rsidR="0099072F" w:rsidRPr="00B64B77" w:rsidRDefault="0099072F" w:rsidP="009907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9072F" w:rsidRPr="003C34F8" w:rsidRDefault="0099072F" w:rsidP="009907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9072F" w:rsidRPr="003C34F8" w:rsidRDefault="0099072F" w:rsidP="0099072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7D12D0" w:rsidRDefault="007D12D0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Default="00087A8C">
      <w:pPr>
        <w:rPr>
          <w:sz w:val="20"/>
          <w:szCs w:val="20"/>
        </w:rPr>
      </w:pPr>
    </w:p>
    <w:p w:rsidR="00087A8C" w:rsidRPr="007D12D0" w:rsidRDefault="00087A8C">
      <w:pPr>
        <w:rPr>
          <w:sz w:val="20"/>
          <w:szCs w:val="20"/>
        </w:rPr>
      </w:pPr>
    </w:p>
    <w:sectPr w:rsidR="00087A8C" w:rsidRPr="007D1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2B38"/>
    <w:multiLevelType w:val="hybridMultilevel"/>
    <w:tmpl w:val="F21CB348"/>
    <w:lvl w:ilvl="0" w:tplc="123834D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2341"/>
    <w:multiLevelType w:val="multilevel"/>
    <w:tmpl w:val="50D20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0230B9"/>
    <w:multiLevelType w:val="hybridMultilevel"/>
    <w:tmpl w:val="5FC2F2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C79D3"/>
    <w:multiLevelType w:val="multilevel"/>
    <w:tmpl w:val="D8BAF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094D75"/>
    <w:multiLevelType w:val="hybridMultilevel"/>
    <w:tmpl w:val="D9B0C482"/>
    <w:lvl w:ilvl="0" w:tplc="5186F5C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76"/>
    <w:rsid w:val="00006170"/>
    <w:rsid w:val="00046A8B"/>
    <w:rsid w:val="000653DC"/>
    <w:rsid w:val="00065B65"/>
    <w:rsid w:val="00070DAC"/>
    <w:rsid w:val="00077F77"/>
    <w:rsid w:val="00087A8C"/>
    <w:rsid w:val="000A2751"/>
    <w:rsid w:val="000D1889"/>
    <w:rsid w:val="000E2923"/>
    <w:rsid w:val="000F53D4"/>
    <w:rsid w:val="001010EE"/>
    <w:rsid w:val="00105881"/>
    <w:rsid w:val="00122106"/>
    <w:rsid w:val="00124CDA"/>
    <w:rsid w:val="001314C4"/>
    <w:rsid w:val="00162F4B"/>
    <w:rsid w:val="00174F4F"/>
    <w:rsid w:val="001A2447"/>
    <w:rsid w:val="001B6A7D"/>
    <w:rsid w:val="001D20A0"/>
    <w:rsid w:val="001D60D8"/>
    <w:rsid w:val="001E597B"/>
    <w:rsid w:val="001F2034"/>
    <w:rsid w:val="00225CC4"/>
    <w:rsid w:val="002657E2"/>
    <w:rsid w:val="0027196C"/>
    <w:rsid w:val="00276C49"/>
    <w:rsid w:val="00296C84"/>
    <w:rsid w:val="002F67AF"/>
    <w:rsid w:val="00301709"/>
    <w:rsid w:val="003037A6"/>
    <w:rsid w:val="0031261A"/>
    <w:rsid w:val="00313702"/>
    <w:rsid w:val="00363B51"/>
    <w:rsid w:val="00391870"/>
    <w:rsid w:val="003B0309"/>
    <w:rsid w:val="003B160C"/>
    <w:rsid w:val="003E0881"/>
    <w:rsid w:val="003F00F7"/>
    <w:rsid w:val="00403B8A"/>
    <w:rsid w:val="00404193"/>
    <w:rsid w:val="00425311"/>
    <w:rsid w:val="00425E21"/>
    <w:rsid w:val="00431367"/>
    <w:rsid w:val="004C1921"/>
    <w:rsid w:val="004C3B5F"/>
    <w:rsid w:val="00500FEA"/>
    <w:rsid w:val="00507014"/>
    <w:rsid w:val="005456ED"/>
    <w:rsid w:val="00545F01"/>
    <w:rsid w:val="00567BDF"/>
    <w:rsid w:val="00591C7A"/>
    <w:rsid w:val="005A42F1"/>
    <w:rsid w:val="005C590B"/>
    <w:rsid w:val="005C680D"/>
    <w:rsid w:val="005C6DF4"/>
    <w:rsid w:val="005C6E16"/>
    <w:rsid w:val="005D690A"/>
    <w:rsid w:val="005E1614"/>
    <w:rsid w:val="005F5E6D"/>
    <w:rsid w:val="005F7D88"/>
    <w:rsid w:val="006006C1"/>
    <w:rsid w:val="00605C59"/>
    <w:rsid w:val="00610599"/>
    <w:rsid w:val="00631DA9"/>
    <w:rsid w:val="00637AB7"/>
    <w:rsid w:val="006408F0"/>
    <w:rsid w:val="00640D99"/>
    <w:rsid w:val="00670276"/>
    <w:rsid w:val="0068529B"/>
    <w:rsid w:val="006B7759"/>
    <w:rsid w:val="006D07D8"/>
    <w:rsid w:val="006E360E"/>
    <w:rsid w:val="00716FD8"/>
    <w:rsid w:val="00734731"/>
    <w:rsid w:val="00766327"/>
    <w:rsid w:val="00783432"/>
    <w:rsid w:val="007B44D9"/>
    <w:rsid w:val="007D12D0"/>
    <w:rsid w:val="007F738C"/>
    <w:rsid w:val="00810967"/>
    <w:rsid w:val="0083413F"/>
    <w:rsid w:val="00855B18"/>
    <w:rsid w:val="00857FCF"/>
    <w:rsid w:val="008622B3"/>
    <w:rsid w:val="00865D39"/>
    <w:rsid w:val="008A081D"/>
    <w:rsid w:val="008A2948"/>
    <w:rsid w:val="008B4B61"/>
    <w:rsid w:val="008B4D3B"/>
    <w:rsid w:val="008E2551"/>
    <w:rsid w:val="009221F8"/>
    <w:rsid w:val="00942724"/>
    <w:rsid w:val="00961B66"/>
    <w:rsid w:val="0097094D"/>
    <w:rsid w:val="009844F7"/>
    <w:rsid w:val="0099072F"/>
    <w:rsid w:val="009970F0"/>
    <w:rsid w:val="00A411F5"/>
    <w:rsid w:val="00A523E0"/>
    <w:rsid w:val="00A6382E"/>
    <w:rsid w:val="00A77AC3"/>
    <w:rsid w:val="00A907C1"/>
    <w:rsid w:val="00AA177D"/>
    <w:rsid w:val="00AC6D8C"/>
    <w:rsid w:val="00AD47E4"/>
    <w:rsid w:val="00AF5859"/>
    <w:rsid w:val="00B02D3B"/>
    <w:rsid w:val="00B16D62"/>
    <w:rsid w:val="00B40B7C"/>
    <w:rsid w:val="00B40E2D"/>
    <w:rsid w:val="00BB2705"/>
    <w:rsid w:val="00BB35CA"/>
    <w:rsid w:val="00BB4123"/>
    <w:rsid w:val="00BC4253"/>
    <w:rsid w:val="00C223DD"/>
    <w:rsid w:val="00C24093"/>
    <w:rsid w:val="00C27571"/>
    <w:rsid w:val="00C54536"/>
    <w:rsid w:val="00C60BE3"/>
    <w:rsid w:val="00C65EC1"/>
    <w:rsid w:val="00C87793"/>
    <w:rsid w:val="00C95267"/>
    <w:rsid w:val="00CA05A9"/>
    <w:rsid w:val="00CA5012"/>
    <w:rsid w:val="00CB76C4"/>
    <w:rsid w:val="00CE7246"/>
    <w:rsid w:val="00CE7765"/>
    <w:rsid w:val="00CF114E"/>
    <w:rsid w:val="00D03E24"/>
    <w:rsid w:val="00D06488"/>
    <w:rsid w:val="00D56814"/>
    <w:rsid w:val="00D953AA"/>
    <w:rsid w:val="00DA6C9E"/>
    <w:rsid w:val="00DB4D15"/>
    <w:rsid w:val="00DD0FCD"/>
    <w:rsid w:val="00DE37B3"/>
    <w:rsid w:val="00DE66FB"/>
    <w:rsid w:val="00DE77CE"/>
    <w:rsid w:val="00E12DC4"/>
    <w:rsid w:val="00E23C8B"/>
    <w:rsid w:val="00E3676D"/>
    <w:rsid w:val="00E5083E"/>
    <w:rsid w:val="00E97F3E"/>
    <w:rsid w:val="00EA1752"/>
    <w:rsid w:val="00EA4D53"/>
    <w:rsid w:val="00EF64A5"/>
    <w:rsid w:val="00F10EFD"/>
    <w:rsid w:val="00F159D2"/>
    <w:rsid w:val="00F20A73"/>
    <w:rsid w:val="00F259B5"/>
    <w:rsid w:val="00F4315C"/>
    <w:rsid w:val="00F71CBF"/>
    <w:rsid w:val="00F80069"/>
    <w:rsid w:val="00F80DEA"/>
    <w:rsid w:val="00F81CA5"/>
    <w:rsid w:val="00F84656"/>
    <w:rsid w:val="00F93168"/>
    <w:rsid w:val="00F96E83"/>
    <w:rsid w:val="00FA541E"/>
    <w:rsid w:val="00FC585E"/>
    <w:rsid w:val="00FE3EE6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A94DA2-B4DF-41DE-A1C0-7A6C508F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76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027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02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276"/>
    <w:rPr>
      <w:rFonts w:ascii="Tahoma" w:eastAsiaTheme="minorEastAsi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7D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99072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oncha20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5097-B278-4B32-B825-A4A0C070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1476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Alexis</cp:lastModifiedBy>
  <cp:revision>3</cp:revision>
  <cp:lastPrinted>2014-07-15T03:57:00Z</cp:lastPrinted>
  <dcterms:created xsi:type="dcterms:W3CDTF">2016-03-29T03:39:00Z</dcterms:created>
  <dcterms:modified xsi:type="dcterms:W3CDTF">2016-03-29T03:40:00Z</dcterms:modified>
</cp:coreProperties>
</file>